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F20" w:rsidRDefault="00234F20" w:rsidP="00234F20">
      <w:pPr>
        <w:ind w:firstLine="720"/>
        <w:rPr>
          <w:sz w:val="22"/>
          <w:szCs w:val="22"/>
        </w:rPr>
      </w:pPr>
      <w:r>
        <w:t>UBND QUẬN THỦ ĐỨC</w:t>
      </w:r>
    </w:p>
    <w:p w:rsidR="00234F20" w:rsidRDefault="00234F20" w:rsidP="00234F20">
      <w:pPr>
        <w:rPr>
          <w:b/>
          <w:sz w:val="20"/>
          <w:szCs w:val="20"/>
        </w:rPr>
      </w:pPr>
      <w:r>
        <w:t xml:space="preserve">    </w:t>
      </w:r>
      <w:r>
        <w:rPr>
          <w:b/>
        </w:rPr>
        <w:t>PHÒNG GIÁO DỤC VÀ ĐÀO TẠO</w:t>
      </w:r>
    </w:p>
    <w:p w:rsidR="00234F20" w:rsidRDefault="00234F20" w:rsidP="00234F20">
      <w:pPr>
        <w:rPr>
          <w:sz w:val="22"/>
          <w:szCs w:val="22"/>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21590</wp:posOffset>
                </wp:positionV>
                <wp:extent cx="854075" cy="0"/>
                <wp:effectExtent l="9525" t="12065" r="12700" b="698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1B7D2" id="Straight Connector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pt" to="121.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1m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"/>
            </w:pict>
          </mc:Fallback>
        </mc:AlternateContent>
      </w:r>
    </w:p>
    <w:p w:rsidR="00234F20" w:rsidRDefault="00234F20" w:rsidP="00234F20">
      <w:pPr>
        <w:tabs>
          <w:tab w:val="left" w:pos="1137"/>
        </w:tabs>
        <w:rPr>
          <w:rFonts w:eastAsia="Calibri"/>
          <w:b/>
          <w:sz w:val="32"/>
          <w:szCs w:val="32"/>
          <w:lang w:val="vi-VN"/>
        </w:rPr>
      </w:pPr>
      <w:r>
        <w:rPr>
          <w:rFonts w:eastAsia="Calibri"/>
          <w:b/>
          <w:sz w:val="32"/>
          <w:szCs w:val="32"/>
        </w:rPr>
        <w:t xml:space="preserve">                ĐỀ KIỂM TRA HỌC KỲ II NĂM HỌC 201</w:t>
      </w:r>
      <w:r>
        <w:rPr>
          <w:rFonts w:eastAsia="Calibri"/>
          <w:b/>
          <w:sz w:val="32"/>
          <w:szCs w:val="32"/>
          <w:lang w:val="vi-VN"/>
        </w:rPr>
        <w:t>5</w:t>
      </w:r>
      <w:r>
        <w:rPr>
          <w:rFonts w:eastAsia="Calibri"/>
          <w:b/>
          <w:sz w:val="32"/>
          <w:szCs w:val="32"/>
        </w:rPr>
        <w:t>-201</w:t>
      </w:r>
      <w:r>
        <w:rPr>
          <w:rFonts w:eastAsia="Calibri"/>
          <w:b/>
          <w:sz w:val="32"/>
          <w:szCs w:val="32"/>
          <w:lang w:val="vi-VN"/>
        </w:rPr>
        <w:t>6</w:t>
      </w:r>
    </w:p>
    <w:p w:rsidR="00234F20" w:rsidRDefault="00234F20" w:rsidP="00234F20">
      <w:pPr>
        <w:tabs>
          <w:tab w:val="center" w:pos="5760"/>
        </w:tabs>
        <w:rPr>
          <w:rFonts w:eastAsia="Times New Roman"/>
          <w:b/>
          <w:szCs w:val="28"/>
          <w:lang w:val="en-US"/>
        </w:rPr>
      </w:pPr>
      <w:r>
        <w:rPr>
          <w:rFonts w:eastAsia="Calibri"/>
          <w:b/>
          <w:sz w:val="32"/>
          <w:szCs w:val="32"/>
          <w:lang w:val="vi-VN"/>
        </w:rPr>
        <w:t xml:space="preserve"> </w:t>
      </w:r>
      <w:r>
        <w:rPr>
          <w:b/>
          <w:bdr w:val="single" w:sz="4" w:space="0" w:color="auto" w:frame="1"/>
        </w:rPr>
        <w:t>ĐỀ CHÍNH THỨC</w:t>
      </w:r>
      <w:r>
        <w:rPr>
          <w:b/>
        </w:rPr>
        <w:tab/>
      </w:r>
      <w:r>
        <w:rPr>
          <w:b/>
          <w:szCs w:val="28"/>
        </w:rPr>
        <w:t>MÔN: TOÁN - LỚP 9</w:t>
      </w:r>
    </w:p>
    <w:p w:rsidR="00234F20" w:rsidRDefault="00234F20" w:rsidP="00234F20">
      <w:pPr>
        <w:rPr>
          <w:sz w:val="26"/>
          <w:szCs w:val="26"/>
          <w:lang w:val="pt-BR"/>
        </w:rPr>
      </w:pPr>
      <w:r>
        <w:rPr>
          <w:i/>
          <w:sz w:val="26"/>
          <w:szCs w:val="26"/>
          <w:lang w:val="pt-BR"/>
        </w:rPr>
        <w:t>Đề kiểm tra có 01 trang.</w:t>
      </w:r>
      <w:r>
        <w:rPr>
          <w:sz w:val="26"/>
          <w:szCs w:val="26"/>
          <w:lang w:val="pt-BR"/>
        </w:rPr>
        <w:t xml:space="preserve">                             Ngày kiểm tra: 26/4/2016</w:t>
      </w:r>
    </w:p>
    <w:p w:rsidR="00234F20" w:rsidRDefault="00234F20" w:rsidP="00234F20">
      <w:pPr>
        <w:pStyle w:val="NormalWeb"/>
        <w:spacing w:before="0" w:beforeAutospacing="0" w:after="0" w:afterAutospacing="0"/>
        <w:rPr>
          <w:sz w:val="26"/>
          <w:szCs w:val="26"/>
          <w:lang w:val="pt-BR"/>
        </w:rPr>
      </w:pPr>
      <w:r>
        <w:rPr>
          <w:sz w:val="26"/>
          <w:szCs w:val="26"/>
          <w:lang w:val="pt-BR"/>
        </w:rPr>
        <w:tab/>
      </w:r>
      <w:r>
        <w:rPr>
          <w:sz w:val="26"/>
          <w:szCs w:val="26"/>
          <w:lang w:val="pt-BR"/>
        </w:rPr>
        <w:tab/>
        <w:t xml:space="preserve">                                              Thời gian làm bài: 90 phút</w:t>
      </w:r>
    </w:p>
    <w:p w:rsidR="00234F20" w:rsidRDefault="00234F20" w:rsidP="00234F20">
      <w:pPr>
        <w:pStyle w:val="NormalWeb"/>
        <w:spacing w:before="0" w:beforeAutospacing="0" w:after="0" w:afterAutospacing="0"/>
        <w:rPr>
          <w:i/>
          <w:sz w:val="26"/>
          <w:szCs w:val="26"/>
          <w:lang w:val="pt-BR"/>
        </w:rPr>
      </w:pPr>
      <w:r>
        <w:rPr>
          <w:sz w:val="26"/>
          <w:szCs w:val="26"/>
          <w:lang w:val="pt-BR"/>
        </w:rPr>
        <w:t xml:space="preserve">                                                                    </w:t>
      </w:r>
      <w:r>
        <w:rPr>
          <w:i/>
          <w:sz w:val="26"/>
          <w:szCs w:val="26"/>
          <w:lang w:val="pt-BR"/>
        </w:rPr>
        <w:t>(không kể thời gian phát đề)</w:t>
      </w:r>
    </w:p>
    <w:p w:rsidR="00234F20" w:rsidRDefault="00234F20" w:rsidP="00234F20">
      <w:pPr>
        <w:rPr>
          <w:b/>
          <w:sz w:val="24"/>
          <w:lang w:val="pt-BR"/>
        </w:rPr>
      </w:pPr>
    </w:p>
    <w:p w:rsidR="00234F20" w:rsidRDefault="00234F20" w:rsidP="00234F20">
      <w:pPr>
        <w:spacing w:before="120"/>
        <w:rPr>
          <w:sz w:val="26"/>
          <w:szCs w:val="26"/>
          <w:lang w:val="pt-BR"/>
        </w:rPr>
      </w:pPr>
      <w:r>
        <w:rPr>
          <w:b/>
          <w:sz w:val="26"/>
          <w:szCs w:val="26"/>
          <w:u w:val="single"/>
          <w:lang w:val="pt-BR"/>
        </w:rPr>
        <w:t>Bài 1</w:t>
      </w:r>
      <w:r>
        <w:rPr>
          <w:b/>
          <w:sz w:val="26"/>
          <w:szCs w:val="26"/>
          <w:lang w:val="pt-BR"/>
        </w:rPr>
        <w:t xml:space="preserve">: </w:t>
      </w:r>
      <w:r>
        <w:rPr>
          <w:sz w:val="26"/>
          <w:szCs w:val="26"/>
          <w:lang w:val="pt-BR"/>
        </w:rPr>
        <w:t>(3,0 điểm) Giải các phương trình và hệ phương trình sau:</w:t>
      </w:r>
    </w:p>
    <w:p w:rsidR="00234F20" w:rsidRDefault="00234F20" w:rsidP="00182EAB">
      <w:pPr>
        <w:numPr>
          <w:ilvl w:val="0"/>
          <w:numId w:val="4"/>
        </w:numPr>
        <w:tabs>
          <w:tab w:val="num" w:pos="270"/>
        </w:tabs>
        <w:spacing w:before="120" w:after="0"/>
        <w:ind w:hanging="450"/>
        <w:rPr>
          <w:sz w:val="26"/>
          <w:szCs w:val="26"/>
          <w:lang w:val="nb-NO"/>
        </w:rPr>
      </w:pPr>
      <w:r>
        <w:rPr>
          <w:rFonts w:eastAsia="Times New Roman"/>
          <w:position w:val="-6"/>
          <w:sz w:val="26"/>
          <w:szCs w:val="26"/>
          <w:lang w:val="nb-NO"/>
        </w:rPr>
        <w:object w:dxaOrig="168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91" type="#_x0000_t75" style="width:84pt;height:15.75pt" o:ole="">
            <v:imagedata r:id="rId8" o:title=""/>
          </v:shape>
          <o:OLEObject Type="Embed" ProgID="Equation.3" ShapeID="_x0000_i2091" DrawAspect="Content" ObjectID="_1622744272" r:id="rId9"/>
        </w:object>
      </w:r>
    </w:p>
    <w:p w:rsidR="00234F20" w:rsidRDefault="00234F20" w:rsidP="00182EAB">
      <w:pPr>
        <w:numPr>
          <w:ilvl w:val="0"/>
          <w:numId w:val="4"/>
        </w:numPr>
        <w:tabs>
          <w:tab w:val="num" w:pos="270"/>
        </w:tabs>
        <w:spacing w:before="120" w:after="0"/>
        <w:ind w:hanging="450"/>
        <w:rPr>
          <w:sz w:val="26"/>
          <w:szCs w:val="26"/>
          <w:lang w:val="nb-NO"/>
        </w:rPr>
      </w:pPr>
      <w:r>
        <w:rPr>
          <w:rFonts w:eastAsia="Times New Roman"/>
          <w:position w:val="-6"/>
          <w:sz w:val="26"/>
          <w:szCs w:val="26"/>
          <w:lang w:val="nb-NO"/>
        </w:rPr>
        <w:object w:dxaOrig="1680" w:dyaOrig="315">
          <v:shape id="_x0000_i2092" type="#_x0000_t75" style="width:84pt;height:15.75pt" o:ole="">
            <v:imagedata r:id="rId10" o:title=""/>
          </v:shape>
          <o:OLEObject Type="Embed" ProgID="Equation.3" ShapeID="_x0000_i2092" DrawAspect="Content" ObjectID="_1622744273" r:id="rId11"/>
        </w:object>
      </w:r>
      <w:bookmarkStart w:id="0" w:name="_GoBack"/>
      <w:bookmarkEnd w:id="0"/>
    </w:p>
    <w:p w:rsidR="00234F20" w:rsidRDefault="00234F20" w:rsidP="00182EAB">
      <w:pPr>
        <w:numPr>
          <w:ilvl w:val="0"/>
          <w:numId w:val="4"/>
        </w:numPr>
        <w:tabs>
          <w:tab w:val="num" w:pos="270"/>
        </w:tabs>
        <w:spacing w:before="120" w:after="0"/>
        <w:ind w:hanging="450"/>
        <w:rPr>
          <w:sz w:val="26"/>
          <w:szCs w:val="26"/>
          <w:lang w:val="nb-NO"/>
        </w:rPr>
      </w:pPr>
      <w:r>
        <w:rPr>
          <w:rFonts w:eastAsia="Times New Roman"/>
          <w:position w:val="-10"/>
          <w:sz w:val="26"/>
          <w:szCs w:val="26"/>
          <w:lang w:val="nb-NO"/>
        </w:rPr>
        <w:object w:dxaOrig="2160" w:dyaOrig="360">
          <v:shape id="_x0000_i2093" type="#_x0000_t75" style="width:108pt;height:18pt" o:ole="">
            <v:imagedata r:id="rId12" o:title=""/>
          </v:shape>
          <o:OLEObject Type="Embed" ProgID="Equation.3" ShapeID="_x0000_i2093" DrawAspect="Content" ObjectID="_1622744274" r:id="rId13"/>
        </w:object>
      </w:r>
    </w:p>
    <w:p w:rsidR="00234F20" w:rsidRDefault="00234F20" w:rsidP="00182EAB">
      <w:pPr>
        <w:numPr>
          <w:ilvl w:val="0"/>
          <w:numId w:val="4"/>
        </w:numPr>
        <w:tabs>
          <w:tab w:val="num" w:pos="270"/>
        </w:tabs>
        <w:spacing w:before="120" w:after="0"/>
        <w:ind w:hanging="450"/>
        <w:rPr>
          <w:sz w:val="26"/>
          <w:szCs w:val="26"/>
          <w:lang w:val="nb-NO"/>
        </w:rPr>
      </w:pPr>
      <w:r>
        <w:rPr>
          <w:rFonts w:eastAsia="Times New Roman"/>
          <w:position w:val="-30"/>
          <w:sz w:val="26"/>
          <w:szCs w:val="26"/>
          <w:lang w:val="nb-NO"/>
        </w:rPr>
        <w:object w:dxaOrig="1395" w:dyaOrig="720">
          <v:shape id="_x0000_i2094" type="#_x0000_t75" style="width:69.75pt;height:36pt" o:ole="">
            <v:imagedata r:id="rId14" o:title=""/>
          </v:shape>
          <o:OLEObject Type="Embed" ProgID="Equation.3" ShapeID="_x0000_i2094" DrawAspect="Content" ObjectID="_1622744275" r:id="rId15"/>
        </w:object>
      </w:r>
    </w:p>
    <w:p w:rsidR="00234F20" w:rsidRDefault="00234F20" w:rsidP="00234F20">
      <w:pPr>
        <w:spacing w:before="120"/>
        <w:rPr>
          <w:sz w:val="26"/>
          <w:szCs w:val="26"/>
          <w:lang w:val="nb-NO"/>
        </w:rPr>
      </w:pPr>
      <w:r>
        <w:rPr>
          <w:b/>
          <w:sz w:val="26"/>
          <w:szCs w:val="26"/>
          <w:u w:val="single"/>
          <w:lang w:val="nb-NO"/>
        </w:rPr>
        <w:t>Bài 2</w:t>
      </w:r>
      <w:r>
        <w:rPr>
          <w:b/>
          <w:sz w:val="26"/>
          <w:szCs w:val="26"/>
          <w:lang w:val="nb-NO"/>
        </w:rPr>
        <w:t>:</w:t>
      </w:r>
      <w:r>
        <w:rPr>
          <w:sz w:val="26"/>
          <w:szCs w:val="26"/>
          <w:lang w:val="nb-NO"/>
        </w:rPr>
        <w:t xml:space="preserve"> (1,5 điểm) Cho hàm số </w:t>
      </w:r>
      <w:r>
        <w:rPr>
          <w:rFonts w:eastAsia="Times New Roman"/>
          <w:position w:val="-10"/>
          <w:sz w:val="26"/>
          <w:szCs w:val="26"/>
          <w:lang w:val="nb-NO"/>
        </w:rPr>
        <w:object w:dxaOrig="795" w:dyaOrig="360">
          <v:shape id="_x0000_i2095" type="#_x0000_t75" style="width:39.75pt;height:18pt" o:ole="">
            <v:imagedata r:id="rId16" o:title=""/>
          </v:shape>
          <o:OLEObject Type="Embed" ProgID="Equation.3" ShapeID="_x0000_i2095" DrawAspect="Content" ObjectID="_1622744276" r:id="rId17"/>
        </w:object>
      </w:r>
      <w:r>
        <w:rPr>
          <w:sz w:val="26"/>
          <w:szCs w:val="26"/>
          <w:lang w:val="nb-NO"/>
        </w:rPr>
        <w:t xml:space="preserve"> có đồ thị là (P) và hàm số</w:t>
      </w:r>
      <w:r>
        <w:rPr>
          <w:rFonts w:eastAsia="Times New Roman"/>
          <w:position w:val="-10"/>
          <w:sz w:val="26"/>
          <w:szCs w:val="26"/>
          <w:lang w:val="nb-NO"/>
        </w:rPr>
        <w:object w:dxaOrig="915" w:dyaOrig="315">
          <v:shape id="_x0000_i2096" type="#_x0000_t75" style="width:45.75pt;height:15.75pt" o:ole="">
            <v:imagedata r:id="rId18" o:title=""/>
          </v:shape>
          <o:OLEObject Type="Embed" ProgID="Equation.3" ShapeID="_x0000_i2096" DrawAspect="Content" ObjectID="_1622744277" r:id="rId19"/>
        </w:object>
      </w:r>
      <w:r>
        <w:rPr>
          <w:sz w:val="26"/>
          <w:szCs w:val="26"/>
          <w:lang w:val="nb-NO"/>
        </w:rPr>
        <w:t xml:space="preserve"> có đồ thị là (D)</w:t>
      </w:r>
    </w:p>
    <w:p w:rsidR="00234F20" w:rsidRDefault="00234F20" w:rsidP="00182EAB">
      <w:pPr>
        <w:numPr>
          <w:ilvl w:val="0"/>
          <w:numId w:val="5"/>
        </w:numPr>
        <w:spacing w:before="120" w:after="0"/>
        <w:ind w:left="270" w:hanging="270"/>
        <w:rPr>
          <w:sz w:val="26"/>
          <w:szCs w:val="26"/>
          <w:lang w:val="nb-NO"/>
        </w:rPr>
      </w:pPr>
      <w:r>
        <w:rPr>
          <w:sz w:val="26"/>
          <w:szCs w:val="26"/>
          <w:lang w:val="nb-NO"/>
        </w:rPr>
        <w:t>Vẽ (P) và (D) trên cùng một hệ trục tọa độ.</w:t>
      </w:r>
    </w:p>
    <w:p w:rsidR="00234F20" w:rsidRDefault="00234F20" w:rsidP="00182EAB">
      <w:pPr>
        <w:numPr>
          <w:ilvl w:val="0"/>
          <w:numId w:val="5"/>
        </w:numPr>
        <w:spacing w:before="120" w:after="0"/>
        <w:ind w:left="270" w:hanging="270"/>
        <w:rPr>
          <w:sz w:val="26"/>
          <w:szCs w:val="26"/>
          <w:lang w:val="nb-NO"/>
        </w:rPr>
      </w:pPr>
      <w:r>
        <w:rPr>
          <w:sz w:val="26"/>
          <w:szCs w:val="26"/>
          <w:lang w:val="nb-NO"/>
        </w:rPr>
        <w:t>Tìm tọa độ giao điểm của (P) và (D) bằng phép tính.</w:t>
      </w:r>
    </w:p>
    <w:p w:rsidR="00234F20" w:rsidRDefault="00234F20" w:rsidP="00234F20">
      <w:pPr>
        <w:spacing w:before="120"/>
        <w:rPr>
          <w:sz w:val="26"/>
          <w:szCs w:val="26"/>
          <w:lang w:val="nb-NO"/>
        </w:rPr>
      </w:pPr>
      <w:r>
        <w:rPr>
          <w:b/>
          <w:sz w:val="26"/>
          <w:szCs w:val="26"/>
          <w:u w:val="single"/>
          <w:lang w:val="nb-NO"/>
        </w:rPr>
        <w:t>Bài 3</w:t>
      </w:r>
      <w:r>
        <w:rPr>
          <w:b/>
          <w:sz w:val="26"/>
          <w:szCs w:val="26"/>
          <w:lang w:val="nb-NO"/>
        </w:rPr>
        <w:t>:</w:t>
      </w:r>
      <w:r>
        <w:rPr>
          <w:sz w:val="26"/>
          <w:szCs w:val="26"/>
          <w:lang w:val="nb-NO"/>
        </w:rPr>
        <w:t xml:space="preserve"> (1,5 điểm) Cho phương trình:</w:t>
      </w:r>
      <w:r>
        <w:rPr>
          <w:rFonts w:eastAsia="Times New Roman"/>
          <w:position w:val="-6"/>
          <w:sz w:val="26"/>
          <w:szCs w:val="26"/>
          <w:lang w:val="nb-NO"/>
        </w:rPr>
        <w:object w:dxaOrig="1935" w:dyaOrig="315">
          <v:shape id="_x0000_i2097" type="#_x0000_t75" style="width:96.75pt;height:15.75pt" o:ole="">
            <v:imagedata r:id="rId20" o:title=""/>
          </v:shape>
          <o:OLEObject Type="Embed" ProgID="Equation.3" ShapeID="_x0000_i2097" DrawAspect="Content" ObjectID="_1622744278" r:id="rId21"/>
        </w:object>
      </w:r>
      <w:r>
        <w:rPr>
          <w:sz w:val="26"/>
          <w:szCs w:val="26"/>
          <w:lang w:val="nb-NO"/>
        </w:rPr>
        <w:t xml:space="preserve"> (</w:t>
      </w:r>
      <w:r>
        <w:rPr>
          <w:rFonts w:eastAsia="Times New Roman"/>
          <w:position w:val="-6"/>
          <w:sz w:val="26"/>
          <w:szCs w:val="26"/>
          <w:lang w:val="nb-NO"/>
        </w:rPr>
        <w:object w:dxaOrig="195" w:dyaOrig="225">
          <v:shape id="_x0000_i2098" type="#_x0000_t75" style="width:9.75pt;height:11.25pt" o:ole="">
            <v:imagedata r:id="rId22" o:title=""/>
          </v:shape>
          <o:OLEObject Type="Embed" ProgID="Equation.3" ShapeID="_x0000_i2098" DrawAspect="Content" ObjectID="_1622744279" r:id="rId23"/>
        </w:object>
      </w:r>
      <w:r>
        <w:rPr>
          <w:sz w:val="26"/>
          <w:szCs w:val="26"/>
          <w:lang w:val="nb-NO"/>
        </w:rPr>
        <w:t>là ẩn số).</w:t>
      </w:r>
    </w:p>
    <w:p w:rsidR="00234F20" w:rsidRDefault="00234F20" w:rsidP="00234F20">
      <w:pPr>
        <w:spacing w:before="120"/>
        <w:rPr>
          <w:sz w:val="26"/>
          <w:szCs w:val="26"/>
          <w:lang w:val="nb-NO"/>
        </w:rPr>
      </w:pPr>
      <w:r>
        <w:rPr>
          <w:sz w:val="26"/>
          <w:szCs w:val="26"/>
          <w:lang w:val="nb-NO"/>
        </w:rPr>
        <w:t>a) Tìm điều kiện của m để phương trình có  nghiệm.</w:t>
      </w:r>
    </w:p>
    <w:p w:rsidR="00234F20" w:rsidRDefault="00234F20" w:rsidP="00234F20">
      <w:pPr>
        <w:spacing w:before="120"/>
        <w:rPr>
          <w:sz w:val="26"/>
          <w:szCs w:val="26"/>
          <w:lang w:val="nb-NO"/>
        </w:rPr>
      </w:pPr>
      <w:r>
        <w:rPr>
          <w:sz w:val="26"/>
          <w:szCs w:val="26"/>
          <w:lang w:val="nb-NO"/>
        </w:rPr>
        <w:t xml:space="preserve">b) Tìm m để phương trình có hai nghiệm </w:t>
      </w:r>
      <w:r>
        <w:rPr>
          <w:rFonts w:eastAsia="Times New Roman"/>
          <w:position w:val="-10"/>
          <w:sz w:val="26"/>
          <w:szCs w:val="26"/>
          <w:lang w:val="nb-NO"/>
        </w:rPr>
        <w:object w:dxaOrig="540" w:dyaOrig="345">
          <v:shape id="_x0000_i2099" type="#_x0000_t75" style="width:27pt;height:17.25pt" o:ole="">
            <v:imagedata r:id="rId24" o:title=""/>
          </v:shape>
          <o:OLEObject Type="Embed" ProgID="Equation.3" ShapeID="_x0000_i2099" DrawAspect="Content" ObjectID="_1622744280" r:id="rId25"/>
        </w:object>
      </w:r>
      <w:r>
        <w:rPr>
          <w:sz w:val="26"/>
          <w:szCs w:val="26"/>
          <w:lang w:val="nb-NO"/>
        </w:rPr>
        <w:t xml:space="preserve">thỏa </w:t>
      </w:r>
      <w:r>
        <w:rPr>
          <w:rFonts w:eastAsia="Times New Roman"/>
          <w:position w:val="-10"/>
          <w:sz w:val="26"/>
          <w:szCs w:val="26"/>
          <w:lang w:val="nb-NO"/>
        </w:rPr>
        <w:object w:dxaOrig="2460" w:dyaOrig="375">
          <v:shape id="_x0000_i2100" type="#_x0000_t75" style="width:123pt;height:18.75pt" o:ole="">
            <v:imagedata r:id="rId26" o:title=""/>
          </v:shape>
          <o:OLEObject Type="Embed" ProgID="Equation.3" ShapeID="_x0000_i2100" DrawAspect="Content" ObjectID="_1622744281" r:id="rId27"/>
        </w:object>
      </w:r>
      <w:r>
        <w:rPr>
          <w:sz w:val="26"/>
          <w:szCs w:val="26"/>
          <w:lang w:val="nb-NO"/>
        </w:rPr>
        <w:t xml:space="preserve">. </w:t>
      </w:r>
    </w:p>
    <w:p w:rsidR="00234F20" w:rsidRDefault="00234F20" w:rsidP="00234F20">
      <w:pPr>
        <w:spacing w:before="120"/>
        <w:rPr>
          <w:sz w:val="26"/>
          <w:szCs w:val="26"/>
          <w:lang w:val="nb-NO"/>
        </w:rPr>
      </w:pPr>
      <w:r>
        <w:rPr>
          <w:b/>
          <w:sz w:val="26"/>
          <w:szCs w:val="26"/>
          <w:u w:val="single"/>
          <w:lang w:val="nb-NO"/>
        </w:rPr>
        <w:t>Bài 4</w:t>
      </w:r>
      <w:r>
        <w:rPr>
          <w:b/>
          <w:sz w:val="26"/>
          <w:szCs w:val="26"/>
          <w:lang w:val="nb-NO"/>
        </w:rPr>
        <w:t>:</w:t>
      </w:r>
      <w:r>
        <w:rPr>
          <w:sz w:val="26"/>
          <w:szCs w:val="26"/>
          <w:lang w:val="nb-NO"/>
        </w:rPr>
        <w:t xml:space="preserve"> (3,5 điểm) Cho tam giác ABC có ba góc nhọn (AB &lt; AC ) nội tiếp đường tròn (O). Hai đường cao  BE, CF cắt nhau tại H.</w:t>
      </w:r>
    </w:p>
    <w:p w:rsidR="00234F20" w:rsidRDefault="00234F20" w:rsidP="00234F20">
      <w:pPr>
        <w:spacing w:before="120"/>
        <w:ind w:left="180" w:hanging="180"/>
        <w:rPr>
          <w:sz w:val="26"/>
          <w:szCs w:val="26"/>
          <w:lang w:val="nb-NO"/>
        </w:rPr>
      </w:pPr>
      <w:r>
        <w:rPr>
          <w:sz w:val="26"/>
          <w:szCs w:val="26"/>
          <w:lang w:val="nb-NO"/>
        </w:rPr>
        <w:t xml:space="preserve">a) Chứng minh: tứ giác AFHE và tứ giác BFEC nội tiếp. </w:t>
      </w:r>
    </w:p>
    <w:p w:rsidR="00234F20" w:rsidRDefault="00234F20" w:rsidP="00234F20">
      <w:pPr>
        <w:spacing w:before="120"/>
        <w:ind w:left="180" w:hanging="180"/>
        <w:rPr>
          <w:sz w:val="26"/>
          <w:szCs w:val="26"/>
          <w:lang w:val="nb-NO"/>
        </w:rPr>
      </w:pPr>
      <w:r>
        <w:rPr>
          <w:sz w:val="26"/>
          <w:szCs w:val="26"/>
          <w:lang w:val="nb-NO"/>
        </w:rPr>
        <w:t>b) Đường thẳng EF cắt đường thẳng BC tại M. Chứng minh</w:t>
      </w:r>
      <w:r>
        <w:rPr>
          <w:rFonts w:eastAsia="Times New Roman"/>
          <w:position w:val="-4"/>
          <w:sz w:val="26"/>
          <w:szCs w:val="26"/>
          <w:lang w:val="en-US"/>
        </w:rPr>
        <w:object w:dxaOrig="225" w:dyaOrig="255">
          <v:shape id="_x0000_i2101" type="#_x0000_t75" style="width:11.25pt;height:12.75pt" o:ole="">
            <v:imagedata r:id="rId28" o:title=""/>
          </v:shape>
          <o:OLEObject Type="Embed" ProgID="Equation.3" ShapeID="_x0000_i2101" DrawAspect="Content" ObjectID="_1622744282" r:id="rId29"/>
        </w:object>
      </w:r>
      <w:r>
        <w:rPr>
          <w:sz w:val="26"/>
          <w:szCs w:val="26"/>
          <w:lang w:val="nb-NO"/>
        </w:rPr>
        <w:t>MFB đồng dạng</w:t>
      </w:r>
      <w:r>
        <w:rPr>
          <w:rFonts w:eastAsia="Times New Roman"/>
          <w:position w:val="-4"/>
          <w:sz w:val="26"/>
          <w:szCs w:val="26"/>
          <w:lang w:val="en-US"/>
        </w:rPr>
        <w:object w:dxaOrig="225" w:dyaOrig="255">
          <v:shape id="_x0000_i2102" type="#_x0000_t75" style="width:11.25pt;height:12.75pt" o:ole="">
            <v:imagedata r:id="rId30" o:title=""/>
          </v:shape>
          <o:OLEObject Type="Embed" ProgID="Equation.3" ShapeID="_x0000_i2102" DrawAspect="Content" ObjectID="_1622744283" r:id="rId31"/>
        </w:object>
      </w:r>
      <w:r>
        <w:rPr>
          <w:sz w:val="26"/>
          <w:szCs w:val="26"/>
          <w:lang w:val="nb-NO"/>
        </w:rPr>
        <w:t xml:space="preserve">MCE. </w:t>
      </w:r>
      <w:r>
        <w:rPr>
          <w:rFonts w:eastAsia="Times New Roman"/>
          <w:position w:val="-10"/>
          <w:sz w:val="26"/>
          <w:szCs w:val="26"/>
          <w:lang w:val="en-US"/>
        </w:rPr>
        <w:object w:dxaOrig="180" w:dyaOrig="345">
          <v:shape id="_x0000_i2103" type="#_x0000_t75" style="width:9pt;height:17.25pt" o:ole="">
            <v:imagedata r:id="rId32" o:title=""/>
          </v:shape>
          <o:OLEObject Type="Embed" ProgID="Equation.3" ShapeID="_x0000_i2103" DrawAspect="Content" ObjectID="_1622744284" r:id="rId33"/>
        </w:object>
      </w:r>
    </w:p>
    <w:p w:rsidR="00234F20" w:rsidRDefault="00234F20" w:rsidP="00234F20">
      <w:pPr>
        <w:spacing w:before="120"/>
        <w:ind w:left="180" w:hanging="180"/>
        <w:rPr>
          <w:sz w:val="26"/>
          <w:szCs w:val="26"/>
          <w:lang w:val="nb-NO"/>
        </w:rPr>
      </w:pPr>
      <w:r>
        <w:rPr>
          <w:sz w:val="26"/>
          <w:szCs w:val="26"/>
          <w:lang w:val="nb-NO"/>
        </w:rPr>
        <w:lastRenderedPageBreak/>
        <w:t>c) Vẽ đường kính AK của đường tròn (O). Chứng minh: tứ giác BHCK là hình bình hành.</w:t>
      </w:r>
    </w:p>
    <w:p w:rsidR="00234F20" w:rsidRDefault="00234F20" w:rsidP="00234F20">
      <w:pPr>
        <w:spacing w:before="120"/>
        <w:ind w:left="180" w:hanging="180"/>
        <w:rPr>
          <w:sz w:val="26"/>
          <w:szCs w:val="26"/>
          <w:lang w:val="nb-NO"/>
        </w:rPr>
      </w:pPr>
      <w:r>
        <w:rPr>
          <w:sz w:val="26"/>
          <w:szCs w:val="26"/>
          <w:lang w:val="nb-NO"/>
        </w:rPr>
        <w:t>d) Đường thẳng HK cắt đường tròn (O) tại I ( I</w:t>
      </w:r>
      <w:r>
        <w:rPr>
          <w:rFonts w:eastAsia="Times New Roman"/>
          <w:position w:val="-4"/>
          <w:szCs w:val="28"/>
          <w:lang w:val="pt-BR"/>
        </w:rPr>
        <w:object w:dxaOrig="210" w:dyaOrig="345">
          <v:shape id="_x0000_i2104" type="#_x0000_t75" style="width:10.5pt;height:17.25pt" o:ole="">
            <v:imagedata r:id="rId34" o:title=""/>
          </v:shape>
          <o:OLEObject Type="Embed" ProgID="Equation.3" ShapeID="_x0000_i2104" DrawAspect="Content" ObjectID="_1622744285" r:id="rId35"/>
        </w:object>
      </w:r>
      <w:r>
        <w:rPr>
          <w:szCs w:val="28"/>
          <w:lang w:val="nb-NO"/>
        </w:rPr>
        <w:t xml:space="preserve"> </w:t>
      </w:r>
      <w:r>
        <w:rPr>
          <w:sz w:val="26"/>
          <w:szCs w:val="26"/>
          <w:lang w:val="nb-NO"/>
        </w:rPr>
        <w:t>K).Chứng minh: ba điểm A, I, M thẳng hàng.</w:t>
      </w:r>
    </w:p>
    <w:p w:rsidR="00234F20" w:rsidRDefault="00234F20" w:rsidP="00234F20">
      <w:pPr>
        <w:spacing w:before="120"/>
        <w:jc w:val="both"/>
        <w:rPr>
          <w:sz w:val="26"/>
          <w:szCs w:val="26"/>
          <w:lang w:val="nb-NO"/>
        </w:rPr>
      </w:pPr>
      <w:r>
        <w:rPr>
          <w:b/>
          <w:sz w:val="26"/>
          <w:szCs w:val="26"/>
          <w:u w:val="single"/>
          <w:lang w:val="nb-NO"/>
        </w:rPr>
        <w:t>Bài 5:</w:t>
      </w:r>
      <w:r>
        <w:rPr>
          <w:sz w:val="26"/>
          <w:szCs w:val="26"/>
          <w:lang w:val="nb-NO"/>
        </w:rPr>
        <w:t xml:space="preserve"> (0,5điểm) Bác Minh gửi 120.000.000 đồng vào ngân hàng loại kỳ hạn một năm, nhận lãi cuối kỳ với lãi suất 6,8% một năm.</w:t>
      </w:r>
    </w:p>
    <w:p w:rsidR="00234F20" w:rsidRDefault="00234F20" w:rsidP="00182EAB">
      <w:pPr>
        <w:numPr>
          <w:ilvl w:val="0"/>
          <w:numId w:val="6"/>
        </w:numPr>
        <w:spacing w:before="120" w:after="0"/>
        <w:ind w:left="270" w:hanging="270"/>
        <w:jc w:val="both"/>
        <w:rPr>
          <w:sz w:val="26"/>
          <w:szCs w:val="26"/>
          <w:lang w:val="nb-NO"/>
        </w:rPr>
      </w:pPr>
      <w:r>
        <w:rPr>
          <w:sz w:val="26"/>
          <w:szCs w:val="26"/>
          <w:lang w:val="nb-NO"/>
        </w:rPr>
        <w:t>Tính số tiền lãi năm thứ nhất của Bác Minh.</w:t>
      </w:r>
    </w:p>
    <w:p w:rsidR="00234F20" w:rsidRDefault="00234F20" w:rsidP="00182EAB">
      <w:pPr>
        <w:numPr>
          <w:ilvl w:val="0"/>
          <w:numId w:val="6"/>
        </w:numPr>
        <w:spacing w:before="120" w:after="0"/>
        <w:ind w:left="270" w:hanging="270"/>
        <w:jc w:val="both"/>
        <w:rPr>
          <w:sz w:val="26"/>
          <w:szCs w:val="26"/>
          <w:lang w:val="nb-NO"/>
        </w:rPr>
      </w:pPr>
      <w:r>
        <w:rPr>
          <w:sz w:val="26"/>
          <w:szCs w:val="26"/>
          <w:lang w:val="nb-NO"/>
        </w:rPr>
        <w:t>Sau hai năm Bác Minh nhận được số tiền cả vốn lẫn lãi là bao nhiêu? Biết rằng tiền lãi của năm trước được cộng vào vốn tính lãi năm sau và lãi suất không thay đổi.</w:t>
      </w:r>
    </w:p>
    <w:p w:rsidR="00234F20" w:rsidRDefault="00234F20" w:rsidP="00234F20">
      <w:pPr>
        <w:spacing w:before="120"/>
        <w:ind w:left="570"/>
        <w:rPr>
          <w:sz w:val="26"/>
          <w:szCs w:val="26"/>
          <w:lang w:val="nb-NO"/>
        </w:rPr>
      </w:pPr>
    </w:p>
    <w:p w:rsidR="00234F20" w:rsidRDefault="00234F20" w:rsidP="00234F20">
      <w:pPr>
        <w:ind w:left="360"/>
        <w:jc w:val="center"/>
        <w:rPr>
          <w:sz w:val="26"/>
          <w:szCs w:val="26"/>
          <w:lang w:val="en-US"/>
        </w:rPr>
      </w:pPr>
      <w:r>
        <w:rPr>
          <w:sz w:val="26"/>
          <w:szCs w:val="26"/>
        </w:rPr>
        <w:t xml:space="preserve">HẾT </w:t>
      </w:r>
    </w:p>
    <w:p w:rsidR="00234F20" w:rsidRDefault="00234F20" w:rsidP="00234F20">
      <w:pPr>
        <w:ind w:left="360"/>
        <w:jc w:val="center"/>
        <w:rPr>
          <w:sz w:val="26"/>
          <w:szCs w:val="26"/>
        </w:rPr>
      </w:pPr>
    </w:p>
    <w:p w:rsidR="00234F20" w:rsidRDefault="00234F20" w:rsidP="00234F20">
      <w:pPr>
        <w:ind w:left="360"/>
        <w:jc w:val="center"/>
        <w:rPr>
          <w:sz w:val="26"/>
          <w:szCs w:val="26"/>
        </w:rPr>
      </w:pPr>
    </w:p>
    <w:p w:rsidR="00234F20" w:rsidRDefault="00234F20" w:rsidP="00234F20">
      <w:pPr>
        <w:rPr>
          <w:rFonts w:eastAsia="PMingLiU"/>
          <w:b/>
          <w:sz w:val="24"/>
          <w:lang w:val="nb-NO" w:eastAsia="zh-TW"/>
        </w:rPr>
      </w:pPr>
      <w:r>
        <w:rPr>
          <w:rFonts w:eastAsia="PMingLiU"/>
          <w:b/>
          <w:lang w:val="nb-NO" w:eastAsia="zh-TW"/>
        </w:rPr>
        <w:t>PHÒNG GIÁO DỤC VÀ ĐÀO TẠO QUẬN THỦ ĐỨC</w:t>
      </w:r>
    </w:p>
    <w:p w:rsidR="00234F20" w:rsidRDefault="00234F20" w:rsidP="00234F20">
      <w:pPr>
        <w:rPr>
          <w:rFonts w:eastAsia="PMingLiU"/>
          <w:lang w:val="nb-NO" w:eastAsia="zh-TW"/>
        </w:rPr>
      </w:pPr>
    </w:p>
    <w:p w:rsidR="00234F20" w:rsidRDefault="00234F20" w:rsidP="00234F20">
      <w:pPr>
        <w:jc w:val="center"/>
        <w:rPr>
          <w:rFonts w:eastAsia="PMingLiU"/>
          <w:b/>
          <w:lang w:val="nb-NO" w:eastAsia="zh-TW"/>
        </w:rPr>
      </w:pPr>
      <w:r>
        <w:rPr>
          <w:rFonts w:eastAsia="PMingLiU"/>
          <w:b/>
          <w:lang w:val="nb-NO" w:eastAsia="zh-TW"/>
        </w:rPr>
        <w:t>ĐÁP ÁN TOÁN 9 HK II NĂM HỌC 2015 -2016</w:t>
      </w:r>
    </w:p>
    <w:p w:rsidR="00234F20" w:rsidRDefault="00234F20" w:rsidP="00234F20">
      <w:pPr>
        <w:rPr>
          <w:rFonts w:eastAsia="PMingLiU"/>
          <w:b/>
          <w:lang w:val="nb-NO" w:eastAsia="zh-TW"/>
        </w:rPr>
      </w:pPr>
    </w:p>
    <w:tbl>
      <w:tblPr>
        <w:tblW w:w="15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717"/>
        <w:gridCol w:w="6597"/>
      </w:tblGrid>
      <w:tr w:rsidR="00234F20" w:rsidTr="00234F20">
        <w:tc>
          <w:tcPr>
            <w:tcW w:w="1544" w:type="dxa"/>
            <w:tcBorders>
              <w:top w:val="single" w:sz="4" w:space="0" w:color="auto"/>
              <w:left w:val="single" w:sz="4" w:space="0" w:color="auto"/>
              <w:bottom w:val="single" w:sz="4" w:space="0" w:color="auto"/>
              <w:right w:val="single" w:sz="4" w:space="0" w:color="auto"/>
            </w:tcBorders>
            <w:hideMark/>
          </w:tcPr>
          <w:p w:rsidR="00234F20" w:rsidRDefault="00234F20">
            <w:pPr>
              <w:jc w:val="center"/>
              <w:rPr>
                <w:rFonts w:eastAsia="Times New Roman"/>
                <w:b/>
                <w:lang w:val="en-US" w:eastAsia="zh-TW"/>
              </w:rPr>
            </w:pPr>
            <w:r>
              <w:rPr>
                <w:b/>
                <w:lang w:eastAsia="zh-TW"/>
              </w:rPr>
              <w:t>Bài</w:t>
            </w:r>
          </w:p>
        </w:tc>
        <w:tc>
          <w:tcPr>
            <w:tcW w:w="7717" w:type="dxa"/>
            <w:tcBorders>
              <w:top w:val="single" w:sz="4" w:space="0" w:color="auto"/>
              <w:left w:val="single" w:sz="4" w:space="0" w:color="auto"/>
              <w:bottom w:val="single" w:sz="4" w:space="0" w:color="auto"/>
              <w:right w:val="single" w:sz="4" w:space="0" w:color="auto"/>
            </w:tcBorders>
            <w:hideMark/>
          </w:tcPr>
          <w:p w:rsidR="00234F20" w:rsidRDefault="00234F20">
            <w:pPr>
              <w:jc w:val="center"/>
              <w:rPr>
                <w:b/>
                <w:lang w:eastAsia="zh-TW"/>
              </w:rPr>
            </w:pPr>
            <w:r>
              <w:rPr>
                <w:b/>
                <w:lang w:eastAsia="zh-TW"/>
              </w:rPr>
              <w:t>Đáp án</w:t>
            </w:r>
          </w:p>
        </w:tc>
        <w:tc>
          <w:tcPr>
            <w:tcW w:w="6597" w:type="dxa"/>
            <w:tcBorders>
              <w:top w:val="single" w:sz="4" w:space="0" w:color="auto"/>
              <w:left w:val="single" w:sz="4" w:space="0" w:color="auto"/>
              <w:bottom w:val="single" w:sz="4" w:space="0" w:color="auto"/>
              <w:right w:val="single" w:sz="4" w:space="0" w:color="auto"/>
            </w:tcBorders>
            <w:hideMark/>
          </w:tcPr>
          <w:p w:rsidR="00234F20" w:rsidRDefault="00234F20">
            <w:pPr>
              <w:jc w:val="center"/>
              <w:rPr>
                <w:b/>
                <w:lang w:eastAsia="zh-TW"/>
              </w:rPr>
            </w:pPr>
            <w:r>
              <w:rPr>
                <w:b/>
                <w:lang w:eastAsia="zh-TW"/>
              </w:rPr>
              <w:t>Điểm</w:t>
            </w:r>
          </w:p>
        </w:tc>
      </w:tr>
      <w:tr w:rsidR="00234F20" w:rsidTr="00234F20">
        <w:tc>
          <w:tcPr>
            <w:tcW w:w="1544"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Bài 1a (0,75)</w:t>
            </w:r>
          </w:p>
        </w:tc>
        <w:tc>
          <w:tcPr>
            <w:tcW w:w="7717"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 xml:space="preserve">… </w:t>
            </w:r>
            <w:r>
              <w:rPr>
                <w:noProof/>
                <w:position w:val="-6"/>
                <w:lang w:eastAsia="zh-TW"/>
              </w:rPr>
              <w:drawing>
                <wp:inline distT="0" distB="0" distL="0" distR="0">
                  <wp:extent cx="504825" cy="1809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rPr>
                <w:lang w:eastAsia="zh-TW"/>
              </w:rPr>
              <w:t xml:space="preserve">    … </w:t>
            </w:r>
            <w:r>
              <w:rPr>
                <w:noProof/>
                <w:position w:val="-24"/>
                <w:lang w:eastAsia="zh-TW"/>
              </w:rPr>
              <w:drawing>
                <wp:inline distT="0" distB="0" distL="0" distR="0">
                  <wp:extent cx="981075" cy="39052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p>
        </w:tc>
        <w:tc>
          <w:tcPr>
            <w:tcW w:w="6597"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0,25x3</w:t>
            </w:r>
          </w:p>
        </w:tc>
      </w:tr>
      <w:tr w:rsidR="00234F20" w:rsidTr="00234F20">
        <w:tc>
          <w:tcPr>
            <w:tcW w:w="1544"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Bài 1b (0,75)</w:t>
            </w:r>
          </w:p>
        </w:tc>
        <w:tc>
          <w:tcPr>
            <w:tcW w:w="7717"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 xml:space="preserve">… </w:t>
            </w:r>
            <w:r>
              <w:rPr>
                <w:noProof/>
                <w:position w:val="-10"/>
                <w:lang w:eastAsia="zh-TW"/>
              </w:rPr>
              <w:drawing>
                <wp:inline distT="0" distB="0" distL="0" distR="0">
                  <wp:extent cx="114300" cy="2190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noProof/>
                <w:position w:val="-6"/>
                <w:lang w:eastAsia="zh-TW"/>
              </w:rPr>
              <w:drawing>
                <wp:inline distT="0" distB="0" distL="0" distR="0">
                  <wp:extent cx="914400" cy="20002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14400" cy="200025"/>
                          </a:xfrm>
                          <a:prstGeom prst="rect">
                            <a:avLst/>
                          </a:prstGeom>
                          <a:noFill/>
                          <a:ln>
                            <a:noFill/>
                          </a:ln>
                        </pic:spPr>
                      </pic:pic>
                    </a:graphicData>
                  </a:graphic>
                </wp:inline>
              </w:drawing>
            </w:r>
          </w:p>
          <w:p w:rsidR="00234F20" w:rsidRDefault="00234F20">
            <w:pPr>
              <w:rPr>
                <w:lang w:eastAsia="zh-TW"/>
              </w:rPr>
            </w:pPr>
            <w:r>
              <w:rPr>
                <w:lang w:eastAsia="zh-TW"/>
              </w:rPr>
              <w:t>Tìm đúng</w:t>
            </w:r>
            <w:r>
              <w:rPr>
                <w:lang w:val="vi-VN" w:eastAsia="zh-TW"/>
              </w:rPr>
              <w:t xml:space="preserve"> :</w:t>
            </w:r>
            <w:r>
              <w:rPr>
                <w:noProof/>
                <w:position w:val="-10"/>
                <w:lang w:eastAsia="zh-TW"/>
              </w:rPr>
              <w:drawing>
                <wp:inline distT="0" distB="0" distL="0" distR="0">
                  <wp:extent cx="990600" cy="21907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90600" cy="219075"/>
                          </a:xfrm>
                          <a:prstGeom prst="rect">
                            <a:avLst/>
                          </a:prstGeom>
                          <a:noFill/>
                          <a:ln>
                            <a:noFill/>
                          </a:ln>
                        </pic:spPr>
                      </pic:pic>
                    </a:graphicData>
                  </a:graphic>
                </wp:inline>
              </w:drawing>
            </w:r>
            <w:r>
              <w:rPr>
                <w:lang w:eastAsia="zh-TW"/>
              </w:rPr>
              <w:t xml:space="preserve">  </w:t>
            </w:r>
          </w:p>
          <w:p w:rsidR="00234F20" w:rsidRDefault="00234F20">
            <w:pPr>
              <w:rPr>
                <w:lang w:eastAsia="zh-TW"/>
              </w:rPr>
            </w:pPr>
            <w:r>
              <w:rPr>
                <w:lang w:eastAsia="zh-TW"/>
              </w:rPr>
              <w:t xml:space="preserve">                 </w:t>
            </w:r>
            <w:r>
              <w:rPr>
                <w:noProof/>
                <w:position w:val="-10"/>
                <w:lang w:eastAsia="zh-TW"/>
              </w:rPr>
              <w:drawing>
                <wp:inline distT="0" distB="0" distL="0" distR="0">
                  <wp:extent cx="1190625" cy="2381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90625" cy="238125"/>
                          </a:xfrm>
                          <a:prstGeom prst="rect">
                            <a:avLst/>
                          </a:prstGeom>
                          <a:noFill/>
                          <a:ln>
                            <a:noFill/>
                          </a:ln>
                        </pic:spPr>
                      </pic:pic>
                    </a:graphicData>
                  </a:graphic>
                </wp:inline>
              </w:drawing>
            </w:r>
          </w:p>
        </w:tc>
        <w:tc>
          <w:tcPr>
            <w:tcW w:w="6597" w:type="dxa"/>
            <w:tcBorders>
              <w:top w:val="single" w:sz="4" w:space="0" w:color="auto"/>
              <w:left w:val="single" w:sz="4" w:space="0" w:color="auto"/>
              <w:bottom w:val="single" w:sz="4" w:space="0" w:color="auto"/>
              <w:right w:val="single" w:sz="4" w:space="0" w:color="auto"/>
            </w:tcBorders>
          </w:tcPr>
          <w:p w:rsidR="00234F20" w:rsidRDefault="00234F20">
            <w:pPr>
              <w:rPr>
                <w:lang w:eastAsia="zh-TW"/>
              </w:rPr>
            </w:pPr>
            <w:r>
              <w:rPr>
                <w:lang w:eastAsia="zh-TW"/>
              </w:rPr>
              <w:t>0,25</w:t>
            </w:r>
          </w:p>
          <w:p w:rsidR="00234F20" w:rsidRDefault="00234F20">
            <w:pPr>
              <w:rPr>
                <w:lang w:eastAsia="zh-TW"/>
              </w:rPr>
            </w:pPr>
            <w:r>
              <w:rPr>
                <w:lang w:eastAsia="zh-TW"/>
              </w:rPr>
              <w:t>0,25</w:t>
            </w:r>
          </w:p>
          <w:p w:rsidR="00234F20" w:rsidRDefault="00234F20">
            <w:pPr>
              <w:rPr>
                <w:lang w:eastAsia="zh-TW"/>
              </w:rPr>
            </w:pPr>
          </w:p>
          <w:p w:rsidR="00234F20" w:rsidRDefault="00234F20">
            <w:pPr>
              <w:rPr>
                <w:lang w:eastAsia="zh-TW"/>
              </w:rPr>
            </w:pPr>
            <w:r>
              <w:rPr>
                <w:lang w:eastAsia="zh-TW"/>
              </w:rPr>
              <w:t>0,25</w:t>
            </w:r>
          </w:p>
        </w:tc>
      </w:tr>
      <w:tr w:rsidR="00234F20" w:rsidTr="00234F20">
        <w:tc>
          <w:tcPr>
            <w:tcW w:w="1544"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Bài 1c (0,75)</w:t>
            </w:r>
          </w:p>
        </w:tc>
        <w:tc>
          <w:tcPr>
            <w:tcW w:w="7717"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noProof/>
                <w:position w:val="-6"/>
                <w:lang w:eastAsia="zh-TW"/>
              </w:rPr>
              <w:drawing>
                <wp:inline distT="0" distB="0" distL="0" distR="0">
                  <wp:extent cx="638175" cy="2000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Pr>
                <w:lang w:eastAsia="zh-TW"/>
              </w:rPr>
              <w:t>…</w:t>
            </w:r>
            <w:r>
              <w:rPr>
                <w:noProof/>
                <w:position w:val="-10"/>
                <w:lang w:eastAsia="zh-TW"/>
              </w:rPr>
              <w:drawing>
                <wp:inline distT="0" distB="0" distL="0" distR="0">
                  <wp:extent cx="685800" cy="2000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a:ln>
                            <a:noFill/>
                          </a:ln>
                        </pic:spPr>
                      </pic:pic>
                    </a:graphicData>
                  </a:graphic>
                </wp:inline>
              </w:drawing>
            </w:r>
          </w:p>
        </w:tc>
        <w:tc>
          <w:tcPr>
            <w:tcW w:w="6597"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0,25x3</w:t>
            </w:r>
          </w:p>
        </w:tc>
      </w:tr>
      <w:tr w:rsidR="00234F20" w:rsidTr="00234F20">
        <w:tc>
          <w:tcPr>
            <w:tcW w:w="1544"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lastRenderedPageBreak/>
              <w:t>Bài 1d (0,75)</w:t>
            </w:r>
          </w:p>
        </w:tc>
        <w:tc>
          <w:tcPr>
            <w:tcW w:w="7717" w:type="dxa"/>
            <w:tcBorders>
              <w:top w:val="single" w:sz="4" w:space="0" w:color="auto"/>
              <w:left w:val="single" w:sz="4" w:space="0" w:color="auto"/>
              <w:bottom w:val="single" w:sz="4" w:space="0" w:color="auto"/>
              <w:right w:val="single" w:sz="4" w:space="0" w:color="auto"/>
            </w:tcBorders>
            <w:hideMark/>
          </w:tcPr>
          <w:p w:rsidR="00234F20" w:rsidRDefault="00234F20">
            <w:pPr>
              <w:rPr>
                <w:b/>
                <w:lang w:eastAsia="zh-TW"/>
              </w:rPr>
            </w:pPr>
            <w:r>
              <w:rPr>
                <w:b/>
                <w:noProof/>
                <w:position w:val="-6"/>
                <w:lang w:eastAsia="zh-TW"/>
              </w:rPr>
              <w:drawing>
                <wp:inline distT="0" distB="0" distL="0" distR="0">
                  <wp:extent cx="219075" cy="1524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Pr>
                <w:b/>
                <w:noProof/>
                <w:position w:val="-30"/>
                <w:lang w:eastAsia="zh-TW"/>
              </w:rPr>
              <w:drawing>
                <wp:inline distT="0" distB="0" distL="0" distR="0">
                  <wp:extent cx="2057400" cy="457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r>
              <w:rPr>
                <w:b/>
                <w:noProof/>
                <w:position w:val="-30"/>
                <w:lang w:eastAsia="zh-TW"/>
              </w:rPr>
              <w:drawing>
                <wp:inline distT="0" distB="0" distL="0" distR="0">
                  <wp:extent cx="723900" cy="457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23900" cy="457200"/>
                          </a:xfrm>
                          <a:prstGeom prst="rect">
                            <a:avLst/>
                          </a:prstGeom>
                          <a:noFill/>
                          <a:ln>
                            <a:noFill/>
                          </a:ln>
                        </pic:spPr>
                      </pic:pic>
                    </a:graphicData>
                  </a:graphic>
                </wp:inline>
              </w:drawing>
            </w:r>
          </w:p>
        </w:tc>
        <w:tc>
          <w:tcPr>
            <w:tcW w:w="6597"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0,25x3</w:t>
            </w:r>
          </w:p>
        </w:tc>
      </w:tr>
      <w:tr w:rsidR="00234F20" w:rsidTr="00234F20">
        <w:tc>
          <w:tcPr>
            <w:tcW w:w="1544"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Bài 2a (1,0 )</w:t>
            </w:r>
          </w:p>
        </w:tc>
        <w:tc>
          <w:tcPr>
            <w:tcW w:w="7717"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Bảng giá trị đúng</w:t>
            </w:r>
          </w:p>
          <w:p w:rsidR="00234F20" w:rsidRDefault="00234F20">
            <w:pPr>
              <w:rPr>
                <w:lang w:eastAsia="zh-TW"/>
              </w:rPr>
            </w:pPr>
            <w:r>
              <w:rPr>
                <w:lang w:eastAsia="zh-TW"/>
              </w:rPr>
              <w:t>Vẽ đúng (P), (D)</w:t>
            </w:r>
          </w:p>
        </w:tc>
        <w:tc>
          <w:tcPr>
            <w:tcW w:w="6597"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0,25x2</w:t>
            </w:r>
          </w:p>
          <w:p w:rsidR="00234F20" w:rsidRDefault="00234F20">
            <w:pPr>
              <w:rPr>
                <w:lang w:eastAsia="zh-TW"/>
              </w:rPr>
            </w:pPr>
            <w:r>
              <w:rPr>
                <w:lang w:eastAsia="zh-TW"/>
              </w:rPr>
              <w:t>0,25x2</w:t>
            </w:r>
          </w:p>
        </w:tc>
      </w:tr>
      <w:tr w:rsidR="00234F20" w:rsidTr="00234F20">
        <w:tc>
          <w:tcPr>
            <w:tcW w:w="1544"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Bài 2b (0,5)</w:t>
            </w:r>
          </w:p>
        </w:tc>
        <w:tc>
          <w:tcPr>
            <w:tcW w:w="7717"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PTHĐGĐ (P) và (D) :</w:t>
            </w:r>
            <w:r>
              <w:rPr>
                <w:noProof/>
                <w:position w:val="-6"/>
                <w:lang w:eastAsia="zh-TW"/>
              </w:rPr>
              <w:drawing>
                <wp:inline distT="0" distB="0" distL="0" distR="0">
                  <wp:extent cx="762000" cy="2000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p>
          <w:p w:rsidR="00234F20" w:rsidRDefault="00234F20">
            <w:pPr>
              <w:rPr>
                <w:lang w:eastAsia="zh-TW"/>
              </w:rPr>
            </w:pPr>
            <w:r>
              <w:rPr>
                <w:lang w:eastAsia="zh-TW"/>
              </w:rPr>
              <w:t>Tìm đún</w:t>
            </w:r>
            <w:r>
              <w:rPr>
                <w:lang w:val="vi-VN" w:eastAsia="zh-TW"/>
              </w:rPr>
              <w:t>g hai tọa độ giao điểm của (P)</w:t>
            </w:r>
            <w:r>
              <w:rPr>
                <w:lang w:eastAsia="zh-TW"/>
              </w:rPr>
              <w:t>;</w:t>
            </w:r>
            <w:r>
              <w:rPr>
                <w:lang w:val="vi-VN" w:eastAsia="zh-TW"/>
              </w:rPr>
              <w:t xml:space="preserve"> (D)</w:t>
            </w:r>
            <w:r>
              <w:rPr>
                <w:lang w:eastAsia="zh-TW"/>
              </w:rPr>
              <w:t xml:space="preserve"> là: (1;-1) và (-2;-4)</w:t>
            </w:r>
          </w:p>
        </w:tc>
        <w:tc>
          <w:tcPr>
            <w:tcW w:w="6597"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0,25</w:t>
            </w:r>
          </w:p>
          <w:p w:rsidR="00234F20" w:rsidRDefault="00234F20">
            <w:pPr>
              <w:rPr>
                <w:lang w:val="vi-VN" w:eastAsia="zh-TW"/>
              </w:rPr>
            </w:pPr>
            <w:r>
              <w:rPr>
                <w:lang w:eastAsia="zh-TW"/>
              </w:rPr>
              <w:t>0,25</w:t>
            </w:r>
          </w:p>
        </w:tc>
      </w:tr>
      <w:tr w:rsidR="00234F20" w:rsidTr="00234F20">
        <w:tc>
          <w:tcPr>
            <w:tcW w:w="1544" w:type="dxa"/>
            <w:tcBorders>
              <w:top w:val="single" w:sz="4" w:space="0" w:color="auto"/>
              <w:left w:val="single" w:sz="4" w:space="0" w:color="auto"/>
              <w:bottom w:val="single" w:sz="4" w:space="0" w:color="auto"/>
              <w:right w:val="single" w:sz="4" w:space="0" w:color="auto"/>
            </w:tcBorders>
            <w:hideMark/>
          </w:tcPr>
          <w:p w:rsidR="00234F20" w:rsidRDefault="00234F20">
            <w:pPr>
              <w:rPr>
                <w:lang w:val="en-US" w:eastAsia="zh-TW"/>
              </w:rPr>
            </w:pPr>
            <w:r>
              <w:rPr>
                <w:lang w:eastAsia="zh-TW"/>
              </w:rPr>
              <w:t>Bài 3a (0,75)</w:t>
            </w:r>
          </w:p>
        </w:tc>
        <w:tc>
          <w:tcPr>
            <w:tcW w:w="7717"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 xml:space="preserve">Tính đúng </w:t>
            </w:r>
            <w:r>
              <w:rPr>
                <w:noProof/>
                <w:position w:val="-24"/>
                <w:lang w:eastAsia="zh-TW"/>
              </w:rPr>
              <w:drawing>
                <wp:inline distT="0" distB="0" distL="0" distR="0">
                  <wp:extent cx="2162175" cy="3905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62175" cy="390525"/>
                          </a:xfrm>
                          <a:prstGeom prst="rect">
                            <a:avLst/>
                          </a:prstGeom>
                          <a:noFill/>
                          <a:ln>
                            <a:noFill/>
                          </a:ln>
                        </pic:spPr>
                      </pic:pic>
                    </a:graphicData>
                  </a:graphic>
                </wp:inline>
              </w:drawing>
            </w:r>
            <w:r>
              <w:rPr>
                <w:lang w:eastAsia="zh-TW"/>
              </w:rPr>
              <w:t xml:space="preserve">  </w:t>
            </w:r>
          </w:p>
        </w:tc>
        <w:tc>
          <w:tcPr>
            <w:tcW w:w="6597"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0,25x3</w:t>
            </w:r>
          </w:p>
        </w:tc>
      </w:tr>
      <w:tr w:rsidR="00234F20" w:rsidTr="00234F20">
        <w:tc>
          <w:tcPr>
            <w:tcW w:w="1544"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Bài 3b (0,75)</w:t>
            </w:r>
          </w:p>
        </w:tc>
        <w:tc>
          <w:tcPr>
            <w:tcW w:w="7717"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noProof/>
                <w:position w:val="-24"/>
                <w:lang w:eastAsia="zh-TW"/>
              </w:rPr>
              <w:drawing>
                <wp:inline distT="0" distB="0" distL="0" distR="0">
                  <wp:extent cx="1285875" cy="3905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rsidR="00234F20" w:rsidRDefault="00234F20">
            <w:pPr>
              <w:rPr>
                <w:lang w:eastAsia="zh-TW"/>
              </w:rPr>
            </w:pPr>
            <w:r>
              <w:rPr>
                <w:noProof/>
                <w:position w:val="-24"/>
                <w:lang w:eastAsia="zh-TW"/>
              </w:rPr>
              <w:drawing>
                <wp:inline distT="0" distB="0" distL="0" distR="0">
                  <wp:extent cx="1362075" cy="3905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noFill/>
                          <a:ln>
                            <a:noFill/>
                          </a:ln>
                        </pic:spPr>
                      </pic:pic>
                    </a:graphicData>
                  </a:graphic>
                </wp:inline>
              </w:drawing>
            </w:r>
          </w:p>
          <w:p w:rsidR="00234F20" w:rsidRDefault="00234F20">
            <w:pPr>
              <w:rPr>
                <w:lang w:eastAsia="zh-TW"/>
              </w:rPr>
            </w:pPr>
            <w:r>
              <w:rPr>
                <w:lang w:eastAsia="zh-TW"/>
              </w:rPr>
              <w:t xml:space="preserve">Tìm đúng </w:t>
            </w:r>
            <w:r>
              <w:rPr>
                <w:noProof/>
                <w:position w:val="-6"/>
                <w:lang w:eastAsia="zh-TW"/>
              </w:rPr>
              <w:drawing>
                <wp:inline distT="0" distB="0" distL="0" distR="0">
                  <wp:extent cx="161925" cy="1428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Pr>
                <w:noProof/>
                <w:position w:val="-2"/>
                <w:lang w:eastAsia="zh-TW"/>
              </w:rPr>
              <w:drawing>
                <wp:inline distT="0" distB="0" distL="0" distR="0">
                  <wp:extent cx="123825" cy="1047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Pr>
                <w:noProof/>
                <w:position w:val="-24"/>
                <w:lang w:eastAsia="zh-TW"/>
              </w:rPr>
              <w:drawing>
                <wp:inline distT="0" distB="0" distL="0" distR="0">
                  <wp:extent cx="228600" cy="3905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Pr>
                <w:lang w:eastAsia="zh-TW"/>
              </w:rPr>
              <w:t>(nhận)</w:t>
            </w:r>
          </w:p>
        </w:tc>
        <w:tc>
          <w:tcPr>
            <w:tcW w:w="6597" w:type="dxa"/>
            <w:tcBorders>
              <w:top w:val="single" w:sz="4" w:space="0" w:color="auto"/>
              <w:left w:val="single" w:sz="4" w:space="0" w:color="auto"/>
              <w:bottom w:val="single" w:sz="4" w:space="0" w:color="auto"/>
              <w:right w:val="single" w:sz="4" w:space="0" w:color="auto"/>
            </w:tcBorders>
          </w:tcPr>
          <w:p w:rsidR="00234F20" w:rsidRDefault="00234F20">
            <w:pPr>
              <w:rPr>
                <w:lang w:eastAsia="zh-TW"/>
              </w:rPr>
            </w:pPr>
          </w:p>
          <w:p w:rsidR="00234F20" w:rsidRDefault="00234F20">
            <w:pPr>
              <w:rPr>
                <w:lang w:eastAsia="zh-TW"/>
              </w:rPr>
            </w:pPr>
          </w:p>
          <w:p w:rsidR="00234F20" w:rsidRDefault="00234F20">
            <w:pPr>
              <w:rPr>
                <w:lang w:eastAsia="zh-TW"/>
              </w:rPr>
            </w:pPr>
          </w:p>
          <w:p w:rsidR="00234F20" w:rsidRDefault="00234F20">
            <w:pPr>
              <w:rPr>
                <w:lang w:eastAsia="zh-TW"/>
              </w:rPr>
            </w:pPr>
            <w:r>
              <w:rPr>
                <w:lang w:eastAsia="zh-TW"/>
              </w:rPr>
              <w:t>0,25</w:t>
            </w:r>
          </w:p>
          <w:p w:rsidR="00234F20" w:rsidRDefault="00234F20">
            <w:pPr>
              <w:rPr>
                <w:lang w:eastAsia="zh-TW"/>
              </w:rPr>
            </w:pPr>
          </w:p>
          <w:p w:rsidR="00234F20" w:rsidRDefault="00234F20">
            <w:pPr>
              <w:rPr>
                <w:lang w:eastAsia="zh-TW"/>
              </w:rPr>
            </w:pPr>
            <w:r>
              <w:rPr>
                <w:lang w:eastAsia="zh-TW"/>
              </w:rPr>
              <w:t>0,25x2</w:t>
            </w:r>
          </w:p>
        </w:tc>
      </w:tr>
      <w:tr w:rsidR="00234F20" w:rsidTr="00234F20">
        <w:tc>
          <w:tcPr>
            <w:tcW w:w="1544"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Bài 4a (1,0)</w:t>
            </w:r>
          </w:p>
        </w:tc>
        <w:tc>
          <w:tcPr>
            <w:tcW w:w="7717"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 xml:space="preserve">Ta có: </w:t>
            </w:r>
            <w:r>
              <w:rPr>
                <w:lang w:val="vi-VN" w:eastAsia="zh-TW"/>
              </w:rPr>
              <w:t xml:space="preserve"> </w:t>
            </w:r>
            <w:r>
              <w:rPr>
                <w:noProof/>
                <w:position w:val="-4"/>
                <w:lang w:val="vi-VN" w:eastAsia="zh-TW"/>
              </w:rPr>
              <w:drawing>
                <wp:inline distT="0" distB="0" distL="0" distR="0">
                  <wp:extent cx="981075" cy="2000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81075" cy="200025"/>
                          </a:xfrm>
                          <a:prstGeom prst="rect">
                            <a:avLst/>
                          </a:prstGeom>
                          <a:noFill/>
                          <a:ln>
                            <a:noFill/>
                          </a:ln>
                        </pic:spPr>
                      </pic:pic>
                    </a:graphicData>
                  </a:graphic>
                </wp:inline>
              </w:drawing>
            </w:r>
            <w:r>
              <w:rPr>
                <w:rFonts w:ascii="Arial" w:eastAsia="PMingLiU" w:hAnsi="Arial"/>
                <w:noProof/>
                <w:position w:val="-6"/>
                <w:sz w:val="22"/>
                <w:szCs w:val="22"/>
                <w:lang w:val="vi-VN" w:eastAsia="zh-TW"/>
              </w:rPr>
              <w:drawing>
                <wp:inline distT="0" distB="0" distL="0" distR="0">
                  <wp:extent cx="238125" cy="2000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Pr>
                <w:rFonts w:ascii="Arial" w:eastAsia="PMingLiU" w:hAnsi="Arial"/>
                <w:noProof/>
                <w:position w:val="-6"/>
                <w:sz w:val="22"/>
                <w:szCs w:val="22"/>
                <w:lang w:val="vi-VN" w:eastAsia="zh-TW"/>
              </w:rPr>
              <w:drawing>
                <wp:inline distT="0" distB="0" distL="0" distR="0">
                  <wp:extent cx="190500" cy="152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lang w:eastAsia="zh-TW"/>
              </w:rPr>
              <w:t xml:space="preserve">Tứ giác AFHE nội tiếp </w:t>
            </w:r>
            <w:r>
              <w:rPr>
                <w:lang w:val="vi-VN" w:eastAsia="zh-TW"/>
              </w:rPr>
              <w:t>(...)</w:t>
            </w:r>
          </w:p>
          <w:p w:rsidR="00234F20" w:rsidRDefault="00234F20">
            <w:pPr>
              <w:rPr>
                <w:rFonts w:ascii="Arial" w:eastAsia="PMingLiU" w:hAnsi="Arial"/>
                <w:sz w:val="22"/>
                <w:szCs w:val="22"/>
                <w:lang w:eastAsia="zh-TW"/>
              </w:rPr>
            </w:pPr>
            <w:r>
              <w:rPr>
                <w:lang w:eastAsia="zh-TW"/>
              </w:rPr>
              <w:t xml:space="preserve">             </w:t>
            </w:r>
            <w:r>
              <w:rPr>
                <w:noProof/>
                <w:position w:val="-6"/>
                <w:lang w:eastAsia="zh-TW"/>
              </w:rPr>
              <w:drawing>
                <wp:inline distT="0" distB="0" distL="0" distR="0">
                  <wp:extent cx="1152525" cy="2190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52525" cy="219075"/>
                          </a:xfrm>
                          <a:prstGeom prst="rect">
                            <a:avLst/>
                          </a:prstGeom>
                          <a:noFill/>
                          <a:ln>
                            <a:noFill/>
                          </a:ln>
                        </pic:spPr>
                      </pic:pic>
                    </a:graphicData>
                  </a:graphic>
                </wp:inline>
              </w:drawing>
            </w:r>
            <w:r>
              <w:rPr>
                <w:rFonts w:ascii="Arial" w:eastAsia="PMingLiU" w:hAnsi="Arial"/>
                <w:noProof/>
                <w:position w:val="-6"/>
                <w:sz w:val="22"/>
                <w:szCs w:val="22"/>
                <w:lang w:val="vi-VN" w:eastAsia="zh-TW"/>
              </w:rPr>
              <w:drawing>
                <wp:inline distT="0" distB="0" distL="0" distR="0">
                  <wp:extent cx="190500" cy="152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rFonts w:ascii="Arial" w:eastAsia="PMingLiU" w:hAnsi="Arial"/>
                <w:sz w:val="22"/>
                <w:szCs w:val="22"/>
                <w:lang w:eastAsia="zh-TW"/>
              </w:rPr>
              <w:t xml:space="preserve"> tứ giác BFEC nội tiếp(…).</w:t>
            </w:r>
          </w:p>
        </w:tc>
        <w:tc>
          <w:tcPr>
            <w:tcW w:w="6597" w:type="dxa"/>
            <w:tcBorders>
              <w:top w:val="single" w:sz="4" w:space="0" w:color="auto"/>
              <w:left w:val="single" w:sz="4" w:space="0" w:color="auto"/>
              <w:bottom w:val="single" w:sz="4" w:space="0" w:color="auto"/>
              <w:right w:val="single" w:sz="4" w:space="0" w:color="auto"/>
            </w:tcBorders>
            <w:hideMark/>
          </w:tcPr>
          <w:p w:rsidR="00234F20" w:rsidRDefault="00234F20">
            <w:pPr>
              <w:rPr>
                <w:rFonts w:eastAsia="Times New Roman"/>
                <w:sz w:val="24"/>
                <w:lang w:eastAsia="zh-TW"/>
              </w:rPr>
            </w:pPr>
            <w:r>
              <w:rPr>
                <w:lang w:val="vi-VN" w:eastAsia="zh-TW"/>
              </w:rPr>
              <w:t>0,</w:t>
            </w:r>
            <w:r>
              <w:rPr>
                <w:lang w:eastAsia="zh-TW"/>
              </w:rPr>
              <w:t>2</w:t>
            </w:r>
            <w:r>
              <w:rPr>
                <w:lang w:val="vi-VN" w:eastAsia="zh-TW"/>
              </w:rPr>
              <w:t>5</w:t>
            </w:r>
            <w:r>
              <w:rPr>
                <w:lang w:eastAsia="zh-TW"/>
              </w:rPr>
              <w:t>x2</w:t>
            </w:r>
          </w:p>
          <w:p w:rsidR="00234F20" w:rsidRDefault="00234F20">
            <w:pPr>
              <w:rPr>
                <w:lang w:eastAsia="zh-TW"/>
              </w:rPr>
            </w:pPr>
            <w:r>
              <w:rPr>
                <w:lang w:eastAsia="zh-TW"/>
              </w:rPr>
              <w:t>0,25</w:t>
            </w:r>
            <w:r>
              <w:rPr>
                <w:lang w:val="vi-VN" w:eastAsia="zh-TW"/>
              </w:rPr>
              <w:t>x2</w:t>
            </w:r>
          </w:p>
        </w:tc>
      </w:tr>
      <w:tr w:rsidR="00234F20" w:rsidTr="00234F20">
        <w:tc>
          <w:tcPr>
            <w:tcW w:w="1544"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Bài 4b (1,0)</w:t>
            </w:r>
          </w:p>
        </w:tc>
        <w:tc>
          <w:tcPr>
            <w:tcW w:w="7717"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 xml:space="preserve">Ta </w:t>
            </w:r>
            <w:r>
              <w:rPr>
                <w:lang w:val="vi-VN" w:eastAsia="zh-TW"/>
              </w:rPr>
              <w:t>có</w:t>
            </w:r>
            <w:r>
              <w:rPr>
                <w:noProof/>
                <w:position w:val="-10"/>
                <w:lang w:val="vi-VN" w:eastAsia="zh-TW"/>
              </w:rPr>
              <w:drawing>
                <wp:inline distT="0" distB="0" distL="0" distR="0">
                  <wp:extent cx="1066800" cy="2381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p>
          <w:p w:rsidR="00234F20" w:rsidRDefault="00234F20">
            <w:pPr>
              <w:rPr>
                <w:lang w:eastAsia="zh-TW"/>
              </w:rPr>
            </w:pPr>
            <w:r>
              <w:rPr>
                <w:lang w:eastAsia="zh-TW"/>
              </w:rPr>
              <w:t xml:space="preserve">       </w:t>
            </w:r>
            <w:r>
              <w:rPr>
                <w:noProof/>
                <w:position w:val="-10"/>
                <w:lang w:eastAsia="zh-TW"/>
              </w:rPr>
              <w:drawing>
                <wp:inline distT="0" distB="0" distL="0" distR="0">
                  <wp:extent cx="838200" cy="2381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Pr>
                <w:lang w:eastAsia="zh-TW"/>
              </w:rPr>
              <w:t xml:space="preserve"> </w:t>
            </w:r>
            <w:r>
              <w:rPr>
                <w:noProof/>
                <w:position w:val="-6"/>
                <w:lang w:eastAsia="zh-TW"/>
              </w:rPr>
              <w:drawing>
                <wp:inline distT="0" distB="0" distL="0" distR="0">
                  <wp:extent cx="190500" cy="152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noProof/>
                <w:position w:val="-6"/>
                <w:lang w:eastAsia="zh-TW"/>
              </w:rPr>
              <w:drawing>
                <wp:inline distT="0" distB="0" distL="0" distR="0">
                  <wp:extent cx="466725" cy="1809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Pr>
                <w:lang w:eastAsia="zh-TW"/>
              </w:rPr>
              <w:t>đd</w:t>
            </w:r>
            <w:r>
              <w:rPr>
                <w:noProof/>
                <w:position w:val="-6"/>
                <w:lang w:eastAsia="zh-TW"/>
              </w:rPr>
              <w:drawing>
                <wp:inline distT="0" distB="0" distL="0" distR="0">
                  <wp:extent cx="466725" cy="1809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Pr>
                <w:lang w:eastAsia="zh-TW"/>
              </w:rPr>
              <w:t>(gg)</w:t>
            </w:r>
          </w:p>
        </w:tc>
        <w:tc>
          <w:tcPr>
            <w:tcW w:w="6597" w:type="dxa"/>
            <w:tcBorders>
              <w:top w:val="single" w:sz="4" w:space="0" w:color="auto"/>
              <w:left w:val="single" w:sz="4" w:space="0" w:color="auto"/>
              <w:bottom w:val="single" w:sz="4" w:space="0" w:color="auto"/>
              <w:right w:val="single" w:sz="4" w:space="0" w:color="auto"/>
            </w:tcBorders>
            <w:hideMark/>
          </w:tcPr>
          <w:p w:rsidR="00234F20" w:rsidRDefault="00234F20">
            <w:pPr>
              <w:rPr>
                <w:lang w:val="vi-VN" w:eastAsia="zh-TW"/>
              </w:rPr>
            </w:pPr>
            <w:r>
              <w:rPr>
                <w:lang w:eastAsia="zh-TW"/>
              </w:rPr>
              <w:t>0,25x2</w:t>
            </w:r>
          </w:p>
          <w:p w:rsidR="00234F20" w:rsidRDefault="00234F20">
            <w:pPr>
              <w:rPr>
                <w:lang w:val="en-US" w:eastAsia="zh-TW"/>
              </w:rPr>
            </w:pPr>
            <w:r>
              <w:rPr>
                <w:lang w:eastAsia="zh-TW"/>
              </w:rPr>
              <w:t>0,25x2</w:t>
            </w:r>
          </w:p>
        </w:tc>
      </w:tr>
      <w:tr w:rsidR="00234F20" w:rsidTr="00234F20">
        <w:tc>
          <w:tcPr>
            <w:tcW w:w="1544"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Bài 4c (0,75)</w:t>
            </w:r>
          </w:p>
        </w:tc>
        <w:tc>
          <w:tcPr>
            <w:tcW w:w="7717" w:type="dxa"/>
            <w:tcBorders>
              <w:top w:val="single" w:sz="4" w:space="0" w:color="auto"/>
              <w:left w:val="single" w:sz="4" w:space="0" w:color="auto"/>
              <w:bottom w:val="single" w:sz="4" w:space="0" w:color="auto"/>
              <w:right w:val="single" w:sz="4" w:space="0" w:color="auto"/>
            </w:tcBorders>
            <w:hideMark/>
          </w:tcPr>
          <w:p w:rsidR="00234F20" w:rsidRDefault="00234F20">
            <w:pPr>
              <w:rPr>
                <w:lang w:eastAsia="zh-TW"/>
              </w:rPr>
            </w:pPr>
            <w:r>
              <w:rPr>
                <w:lang w:eastAsia="zh-TW"/>
              </w:rPr>
              <w:t>CM đúng:  BH//CK;  HC//BK</w:t>
            </w:r>
          </w:p>
          <w:p w:rsidR="00234F20" w:rsidRDefault="00234F20">
            <w:pPr>
              <w:rPr>
                <w:lang w:eastAsia="zh-TW"/>
              </w:rPr>
            </w:pPr>
            <w:r>
              <w:rPr>
                <w:lang w:eastAsia="zh-TW"/>
              </w:rPr>
              <w:t xml:space="preserve">                </w:t>
            </w:r>
            <w:r>
              <w:rPr>
                <w:noProof/>
                <w:position w:val="-6"/>
                <w:lang w:eastAsia="zh-TW"/>
              </w:rPr>
              <w:drawing>
                <wp:inline distT="0" distB="0" distL="0" distR="0">
                  <wp:extent cx="1905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lang w:eastAsia="zh-TW"/>
              </w:rPr>
              <w:t xml:space="preserve">đpcm </w:t>
            </w:r>
            <w:r>
              <w:rPr>
                <w:noProof/>
                <w:position w:val="-10"/>
                <w:lang w:eastAsia="zh-TW"/>
              </w:rPr>
              <w:drawing>
                <wp:inline distT="0" distB="0" distL="0" distR="0">
                  <wp:extent cx="114300" cy="2190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lang w:val="vi-VN" w:eastAsia="zh-TW"/>
              </w:rPr>
              <w:t xml:space="preserve">                                                  </w:t>
            </w:r>
          </w:p>
        </w:tc>
        <w:tc>
          <w:tcPr>
            <w:tcW w:w="6597" w:type="dxa"/>
            <w:tcBorders>
              <w:top w:val="single" w:sz="4" w:space="0" w:color="auto"/>
              <w:left w:val="single" w:sz="4" w:space="0" w:color="auto"/>
              <w:bottom w:val="single" w:sz="4" w:space="0" w:color="auto"/>
              <w:right w:val="single" w:sz="4" w:space="0" w:color="auto"/>
            </w:tcBorders>
            <w:hideMark/>
          </w:tcPr>
          <w:p w:rsidR="00234F20" w:rsidRDefault="00234F20">
            <w:pPr>
              <w:rPr>
                <w:lang w:val="it-IT" w:eastAsia="zh-TW"/>
              </w:rPr>
            </w:pPr>
            <w:r>
              <w:rPr>
                <w:lang w:val="it-IT" w:eastAsia="zh-TW"/>
              </w:rPr>
              <w:t>0,25x2</w:t>
            </w:r>
          </w:p>
          <w:p w:rsidR="00234F20" w:rsidRDefault="00234F20">
            <w:pPr>
              <w:rPr>
                <w:lang w:val="en-US" w:eastAsia="zh-TW"/>
              </w:rPr>
            </w:pPr>
            <w:r>
              <w:rPr>
                <w:lang w:eastAsia="zh-TW"/>
              </w:rPr>
              <w:t>0,25</w:t>
            </w:r>
          </w:p>
        </w:tc>
      </w:tr>
      <w:tr w:rsidR="00234F20" w:rsidTr="00234F20">
        <w:tc>
          <w:tcPr>
            <w:tcW w:w="1544" w:type="dxa"/>
            <w:tcBorders>
              <w:top w:val="single" w:sz="4" w:space="0" w:color="auto"/>
              <w:left w:val="single" w:sz="4" w:space="0" w:color="auto"/>
              <w:bottom w:val="single" w:sz="4" w:space="0" w:color="auto"/>
              <w:right w:val="single" w:sz="4" w:space="0" w:color="auto"/>
            </w:tcBorders>
          </w:tcPr>
          <w:p w:rsidR="00234F20" w:rsidRDefault="00234F20">
            <w:pPr>
              <w:rPr>
                <w:lang w:val="it-IT" w:eastAsia="zh-TW"/>
              </w:rPr>
            </w:pPr>
            <w:r>
              <w:rPr>
                <w:lang w:val="it-IT" w:eastAsia="zh-TW"/>
              </w:rPr>
              <w:t>Bài 4d (0,75)</w:t>
            </w:r>
          </w:p>
          <w:p w:rsidR="00234F20" w:rsidRDefault="00234F20">
            <w:pPr>
              <w:rPr>
                <w:lang w:val="it-IT" w:eastAsia="zh-TW"/>
              </w:rPr>
            </w:pPr>
          </w:p>
          <w:p w:rsidR="00234F20" w:rsidRDefault="00234F20">
            <w:pPr>
              <w:rPr>
                <w:lang w:val="it-IT" w:eastAsia="zh-TW"/>
              </w:rPr>
            </w:pPr>
            <w:r>
              <w:rPr>
                <w:lang w:val="it-IT" w:eastAsia="zh-TW"/>
              </w:rPr>
              <w:lastRenderedPageBreak/>
              <w:t xml:space="preserve">                    </w:t>
            </w:r>
          </w:p>
        </w:tc>
        <w:tc>
          <w:tcPr>
            <w:tcW w:w="7717" w:type="dxa"/>
            <w:tcBorders>
              <w:top w:val="single" w:sz="4" w:space="0" w:color="auto"/>
              <w:left w:val="single" w:sz="4" w:space="0" w:color="auto"/>
              <w:bottom w:val="single" w:sz="4" w:space="0" w:color="auto"/>
              <w:right w:val="single" w:sz="4" w:space="0" w:color="auto"/>
            </w:tcBorders>
            <w:hideMark/>
          </w:tcPr>
          <w:p w:rsidR="00234F20" w:rsidRDefault="00234F20">
            <w:pPr>
              <w:rPr>
                <w:lang w:val="en-US" w:eastAsia="zh-TW"/>
              </w:rPr>
            </w:pPr>
            <w:r>
              <w:rPr>
                <w:lang w:eastAsia="zh-TW"/>
              </w:rPr>
              <w:lastRenderedPageBreak/>
              <w:t>Tg ACBI nt</w:t>
            </w:r>
            <w:r>
              <w:rPr>
                <w:noProof/>
                <w:position w:val="-6"/>
                <w:lang w:eastAsia="zh-TW"/>
              </w:rPr>
              <w:drawing>
                <wp:inline distT="0" distB="0" distL="0" distR="0">
                  <wp:extent cx="19050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noProof/>
                <w:position w:val="-4"/>
                <w:lang w:eastAsia="zh-TW"/>
              </w:rPr>
              <w:drawing>
                <wp:inline distT="0" distB="0" distL="0" distR="0">
                  <wp:extent cx="752475" cy="2000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52475" cy="200025"/>
                          </a:xfrm>
                          <a:prstGeom prst="rect">
                            <a:avLst/>
                          </a:prstGeom>
                          <a:noFill/>
                          <a:ln>
                            <a:noFill/>
                          </a:ln>
                        </pic:spPr>
                      </pic:pic>
                    </a:graphicData>
                  </a:graphic>
                </wp:inline>
              </w:drawing>
            </w:r>
          </w:p>
          <w:p w:rsidR="00234F20" w:rsidRDefault="00234F20">
            <w:pPr>
              <w:rPr>
                <w:lang w:eastAsia="zh-TW"/>
              </w:rPr>
            </w:pPr>
            <w:r>
              <w:rPr>
                <w:lang w:eastAsia="zh-TW"/>
              </w:rPr>
              <w:t xml:space="preserve">Tg AEFI nt </w:t>
            </w:r>
            <w:r>
              <w:rPr>
                <w:noProof/>
                <w:position w:val="-6"/>
                <w:lang w:eastAsia="zh-TW"/>
              </w:rPr>
              <w:drawing>
                <wp:inline distT="0" distB="0" distL="0" distR="0">
                  <wp:extent cx="1905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noProof/>
                <w:position w:val="-4"/>
                <w:lang w:eastAsia="zh-TW"/>
              </w:rPr>
              <w:drawing>
                <wp:inline distT="0" distB="0" distL="0" distR="0">
                  <wp:extent cx="762000" cy="2000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Pr>
                <w:lang w:eastAsia="zh-TW"/>
              </w:rPr>
              <w:t>…</w:t>
            </w:r>
            <w:r>
              <w:rPr>
                <w:noProof/>
                <w:position w:val="-6"/>
                <w:lang w:eastAsia="zh-TW"/>
              </w:rPr>
              <w:drawing>
                <wp:inline distT="0" distB="0" distL="0" distR="0">
                  <wp:extent cx="1905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lang w:eastAsia="zh-TW"/>
              </w:rPr>
              <w:t xml:space="preserve">tg MBFI nt </w:t>
            </w:r>
          </w:p>
          <w:p w:rsidR="00234F20" w:rsidRDefault="00234F20">
            <w:pPr>
              <w:rPr>
                <w:lang w:eastAsia="zh-TW"/>
              </w:rPr>
            </w:pPr>
            <w:r>
              <w:rPr>
                <w:noProof/>
                <w:position w:val="-6"/>
                <w:lang w:eastAsia="zh-TW"/>
              </w:rPr>
              <w:drawing>
                <wp:inline distT="0" distB="0" distL="0" distR="0">
                  <wp:extent cx="1905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noProof/>
                <w:position w:val="-6"/>
                <w:lang w:eastAsia="zh-TW"/>
              </w:rPr>
              <w:drawing>
                <wp:inline distT="0" distB="0" distL="0" distR="0">
                  <wp:extent cx="800100" cy="2190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Pr>
                <w:lang w:eastAsia="zh-TW"/>
              </w:rPr>
              <w:t xml:space="preserve">mà </w:t>
            </w:r>
            <w:r>
              <w:rPr>
                <w:noProof/>
                <w:position w:val="-6"/>
                <w:lang w:eastAsia="zh-TW"/>
              </w:rPr>
              <w:drawing>
                <wp:inline distT="0" distB="0" distL="0" distR="0">
                  <wp:extent cx="1219200" cy="2190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19200" cy="219075"/>
                          </a:xfrm>
                          <a:prstGeom prst="rect">
                            <a:avLst/>
                          </a:prstGeom>
                          <a:noFill/>
                          <a:ln>
                            <a:noFill/>
                          </a:ln>
                        </pic:spPr>
                      </pic:pic>
                    </a:graphicData>
                  </a:graphic>
                </wp:inline>
              </w:drawing>
            </w:r>
          </w:p>
          <w:p w:rsidR="00234F20" w:rsidRDefault="00234F20">
            <w:pPr>
              <w:rPr>
                <w:lang w:eastAsia="zh-TW"/>
              </w:rPr>
            </w:pPr>
            <w:r>
              <w:rPr>
                <w:noProof/>
                <w:position w:val="-6"/>
                <w:lang w:eastAsia="zh-TW"/>
              </w:rPr>
              <w:lastRenderedPageBreak/>
              <w:drawing>
                <wp:inline distT="0" distB="0" distL="0" distR="0">
                  <wp:extent cx="19050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noProof/>
                <w:position w:val="-6"/>
                <w:lang w:eastAsia="zh-TW"/>
              </w:rPr>
              <w:drawing>
                <wp:inline distT="0" distB="0" distL="0" distR="0">
                  <wp:extent cx="1152525" cy="2190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52525" cy="219075"/>
                          </a:xfrm>
                          <a:prstGeom prst="rect">
                            <a:avLst/>
                          </a:prstGeom>
                          <a:noFill/>
                          <a:ln>
                            <a:noFill/>
                          </a:ln>
                        </pic:spPr>
                      </pic:pic>
                    </a:graphicData>
                  </a:graphic>
                </wp:inline>
              </w:drawing>
            </w:r>
            <w:r>
              <w:rPr>
                <w:noProof/>
                <w:position w:val="-6"/>
                <w:lang w:eastAsia="zh-TW"/>
              </w:rPr>
              <w:drawing>
                <wp:inline distT="0" distB="0" distL="0" distR="0">
                  <wp:extent cx="1905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lang w:eastAsia="zh-TW"/>
              </w:rPr>
              <w:t>đpcm</w:t>
            </w:r>
          </w:p>
        </w:tc>
        <w:tc>
          <w:tcPr>
            <w:tcW w:w="6597" w:type="dxa"/>
            <w:tcBorders>
              <w:top w:val="single" w:sz="4" w:space="0" w:color="auto"/>
              <w:left w:val="single" w:sz="4" w:space="0" w:color="auto"/>
              <w:bottom w:val="single" w:sz="4" w:space="0" w:color="auto"/>
              <w:right w:val="single" w:sz="4" w:space="0" w:color="auto"/>
            </w:tcBorders>
          </w:tcPr>
          <w:p w:rsidR="00234F20" w:rsidRDefault="00234F20">
            <w:pPr>
              <w:rPr>
                <w:lang w:eastAsia="zh-TW"/>
              </w:rPr>
            </w:pPr>
          </w:p>
          <w:p w:rsidR="00234F20" w:rsidRDefault="00234F20">
            <w:pPr>
              <w:rPr>
                <w:lang w:eastAsia="zh-TW"/>
              </w:rPr>
            </w:pPr>
            <w:r>
              <w:rPr>
                <w:lang w:eastAsia="zh-TW"/>
              </w:rPr>
              <w:t>0,25</w:t>
            </w:r>
          </w:p>
          <w:p w:rsidR="00234F20" w:rsidRDefault="00234F20">
            <w:pPr>
              <w:rPr>
                <w:lang w:eastAsia="zh-TW"/>
              </w:rPr>
            </w:pPr>
          </w:p>
          <w:p w:rsidR="00234F20" w:rsidRDefault="00234F20">
            <w:pPr>
              <w:rPr>
                <w:lang w:eastAsia="zh-TW"/>
              </w:rPr>
            </w:pPr>
            <w:r>
              <w:rPr>
                <w:lang w:eastAsia="zh-TW"/>
              </w:rPr>
              <w:lastRenderedPageBreak/>
              <w:t>0,25</w:t>
            </w:r>
          </w:p>
          <w:p w:rsidR="00234F20" w:rsidRDefault="00234F20">
            <w:pPr>
              <w:rPr>
                <w:lang w:eastAsia="zh-TW"/>
              </w:rPr>
            </w:pPr>
            <w:r>
              <w:rPr>
                <w:lang w:eastAsia="zh-TW"/>
              </w:rPr>
              <w:t>0,25</w:t>
            </w:r>
          </w:p>
        </w:tc>
      </w:tr>
      <w:tr w:rsidR="00234F20" w:rsidTr="00234F20">
        <w:tc>
          <w:tcPr>
            <w:tcW w:w="1544" w:type="dxa"/>
            <w:tcBorders>
              <w:top w:val="single" w:sz="4" w:space="0" w:color="auto"/>
              <w:left w:val="single" w:sz="4" w:space="0" w:color="auto"/>
              <w:bottom w:val="single" w:sz="4" w:space="0" w:color="auto"/>
              <w:right w:val="single" w:sz="4" w:space="0" w:color="auto"/>
            </w:tcBorders>
            <w:hideMark/>
          </w:tcPr>
          <w:p w:rsidR="00234F20" w:rsidRDefault="00234F20">
            <w:pPr>
              <w:rPr>
                <w:lang w:val="it-IT" w:eastAsia="zh-TW"/>
              </w:rPr>
            </w:pPr>
            <w:r>
              <w:rPr>
                <w:lang w:val="it-IT" w:eastAsia="zh-TW"/>
              </w:rPr>
              <w:lastRenderedPageBreak/>
              <w:t>Bài 5 (0,5)</w:t>
            </w:r>
          </w:p>
        </w:tc>
        <w:tc>
          <w:tcPr>
            <w:tcW w:w="7717" w:type="dxa"/>
            <w:tcBorders>
              <w:top w:val="single" w:sz="4" w:space="0" w:color="auto"/>
              <w:left w:val="single" w:sz="4" w:space="0" w:color="auto"/>
              <w:bottom w:val="single" w:sz="4" w:space="0" w:color="auto"/>
              <w:right w:val="single" w:sz="4" w:space="0" w:color="auto"/>
            </w:tcBorders>
            <w:hideMark/>
          </w:tcPr>
          <w:p w:rsidR="00234F20" w:rsidRDefault="00234F20">
            <w:pPr>
              <w:rPr>
                <w:lang w:val="it-IT" w:eastAsia="zh-TW"/>
              </w:rPr>
            </w:pPr>
            <w:r>
              <w:rPr>
                <w:lang w:val="it-IT" w:eastAsia="zh-TW"/>
              </w:rPr>
              <w:t>Tiền lãi năm thứ nhất : 120.000.000x0,068</w:t>
            </w:r>
            <w:r>
              <w:rPr>
                <w:noProof/>
                <w:position w:val="-2"/>
                <w:lang w:val="it-IT" w:eastAsia="zh-TW"/>
              </w:rPr>
              <w:drawing>
                <wp:inline distT="0" distB="0" distL="0" distR="0">
                  <wp:extent cx="12382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Pr>
                <w:lang w:val="it-IT" w:eastAsia="zh-TW"/>
              </w:rPr>
              <w:t>8.160.000đ</w:t>
            </w:r>
          </w:p>
          <w:p w:rsidR="00234F20" w:rsidRDefault="00234F20">
            <w:pPr>
              <w:rPr>
                <w:lang w:val="it-IT" w:eastAsia="zh-TW"/>
              </w:rPr>
            </w:pPr>
            <w:r>
              <w:rPr>
                <w:lang w:val="it-IT" w:eastAsia="zh-TW"/>
              </w:rPr>
              <w:t>Tính đúng tiền lãi kỳ thứ hai: 128.160.000x0,068</w:t>
            </w:r>
            <w:r>
              <w:rPr>
                <w:noProof/>
                <w:position w:val="-2"/>
                <w:lang w:val="it-IT" w:eastAsia="zh-TW"/>
              </w:rPr>
              <w:drawing>
                <wp:inline distT="0" distB="0" distL="0" distR="0">
                  <wp:extent cx="123825" cy="104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Pr>
                <w:lang w:val="it-IT" w:eastAsia="zh-TW"/>
              </w:rPr>
              <w:t>8.714.880đ</w:t>
            </w:r>
          </w:p>
          <w:p w:rsidR="00234F20" w:rsidRDefault="00234F20">
            <w:pPr>
              <w:rPr>
                <w:lang w:val="it-IT" w:eastAsia="zh-TW"/>
              </w:rPr>
            </w:pPr>
            <w:r>
              <w:rPr>
                <w:lang w:val="it-IT" w:eastAsia="zh-TW"/>
              </w:rPr>
              <w:t>Tiền vốn và lãi  hai năm là: 136.874.880đ</w:t>
            </w:r>
          </w:p>
        </w:tc>
        <w:tc>
          <w:tcPr>
            <w:tcW w:w="6597" w:type="dxa"/>
            <w:tcBorders>
              <w:top w:val="single" w:sz="4" w:space="0" w:color="auto"/>
              <w:left w:val="single" w:sz="4" w:space="0" w:color="auto"/>
              <w:bottom w:val="single" w:sz="4" w:space="0" w:color="auto"/>
              <w:right w:val="single" w:sz="4" w:space="0" w:color="auto"/>
            </w:tcBorders>
          </w:tcPr>
          <w:p w:rsidR="00234F20" w:rsidRDefault="00234F20">
            <w:pPr>
              <w:rPr>
                <w:lang w:val="it-IT" w:eastAsia="zh-TW"/>
              </w:rPr>
            </w:pPr>
            <w:r>
              <w:rPr>
                <w:lang w:val="it-IT" w:eastAsia="zh-TW"/>
              </w:rPr>
              <w:t>0,25</w:t>
            </w:r>
          </w:p>
          <w:p w:rsidR="00234F20" w:rsidRDefault="00234F20">
            <w:pPr>
              <w:rPr>
                <w:lang w:val="it-IT" w:eastAsia="zh-TW"/>
              </w:rPr>
            </w:pPr>
          </w:p>
          <w:p w:rsidR="00234F20" w:rsidRDefault="00234F20">
            <w:pPr>
              <w:rPr>
                <w:lang w:val="en-US" w:eastAsia="zh-TW"/>
              </w:rPr>
            </w:pPr>
            <w:r>
              <w:rPr>
                <w:lang w:eastAsia="zh-TW"/>
              </w:rPr>
              <w:t>0,25</w:t>
            </w:r>
          </w:p>
        </w:tc>
      </w:tr>
    </w:tbl>
    <w:p w:rsidR="00234F20" w:rsidRDefault="00234F20" w:rsidP="00234F20">
      <w:pPr>
        <w:ind w:left="360"/>
        <w:rPr>
          <w:b/>
          <w:i/>
          <w:sz w:val="26"/>
          <w:szCs w:val="26"/>
          <w:u w:val="single"/>
          <w:lang w:val="en-US"/>
        </w:rPr>
      </w:pPr>
      <w:r>
        <w:rPr>
          <w:b/>
          <w:i/>
          <w:sz w:val="26"/>
          <w:szCs w:val="26"/>
          <w:u w:val="single"/>
        </w:rPr>
        <w:t xml:space="preserve">Lưu ý: </w:t>
      </w:r>
    </w:p>
    <w:p w:rsidR="00234F20" w:rsidRDefault="00234F20" w:rsidP="00234F20">
      <w:pPr>
        <w:ind w:left="360"/>
        <w:rPr>
          <w:b/>
          <w:i/>
          <w:sz w:val="26"/>
          <w:szCs w:val="26"/>
          <w:u w:val="single"/>
        </w:rPr>
      </w:pPr>
    </w:p>
    <w:p w:rsidR="00234F20" w:rsidRDefault="00234F20" w:rsidP="00234F20">
      <w:pPr>
        <w:ind w:left="360"/>
        <w:rPr>
          <w:sz w:val="26"/>
          <w:szCs w:val="26"/>
        </w:rPr>
      </w:pPr>
      <w:r>
        <w:rPr>
          <w:sz w:val="26"/>
          <w:szCs w:val="26"/>
        </w:rPr>
        <w:t>- Tổ thống nhất hướng dẫn chấm, chấm thử 3 đến 5 bài trước khi chấm.</w:t>
      </w:r>
    </w:p>
    <w:p w:rsidR="00234F20" w:rsidRDefault="00234F20" w:rsidP="00234F20">
      <w:pPr>
        <w:ind w:left="360"/>
        <w:rPr>
          <w:sz w:val="26"/>
          <w:szCs w:val="26"/>
        </w:rPr>
      </w:pPr>
      <w:r>
        <w:rPr>
          <w:sz w:val="26"/>
          <w:szCs w:val="26"/>
        </w:rPr>
        <w:t>- Học sinh làm bài trình bày cách khác, giáo viên vận dụng thang điểm để chấm.</w:t>
      </w:r>
    </w:p>
    <w:p w:rsidR="00234F20" w:rsidRDefault="00234F20" w:rsidP="00234F20">
      <w:pPr>
        <w:ind w:left="360"/>
        <w:rPr>
          <w:sz w:val="26"/>
          <w:szCs w:val="26"/>
          <w:lang w:val="vi-VN"/>
        </w:rPr>
      </w:pPr>
      <w:r>
        <w:rPr>
          <w:sz w:val="26"/>
          <w:szCs w:val="26"/>
        </w:rPr>
        <w:t>- Học sinh vẽ hình đúng đến đâu, giáo viên chấm đến phần đó.</w:t>
      </w:r>
    </w:p>
    <w:p w:rsidR="00234F20" w:rsidRDefault="00234F20" w:rsidP="00234F20">
      <w:pPr>
        <w:rPr>
          <w:rFonts w:eastAsia="PMingLiU"/>
          <w:b/>
          <w:sz w:val="24"/>
          <w:lang w:val="en-US" w:eastAsia="zh-TW"/>
        </w:rPr>
      </w:pPr>
    </w:p>
    <w:p w:rsidR="00234F20" w:rsidRDefault="00234F20" w:rsidP="00234F20">
      <w:pPr>
        <w:ind w:left="360"/>
        <w:jc w:val="center"/>
        <w:rPr>
          <w:rFonts w:eastAsia="Times New Roman"/>
          <w:szCs w:val="28"/>
        </w:rPr>
      </w:pPr>
    </w:p>
    <w:p w:rsidR="00234F20" w:rsidRDefault="00234F20" w:rsidP="00234F20">
      <w:pPr>
        <w:ind w:left="360"/>
        <w:jc w:val="center"/>
        <w:rPr>
          <w:szCs w:val="28"/>
        </w:rPr>
      </w:pPr>
    </w:p>
    <w:p w:rsidR="00234F20" w:rsidRDefault="00234F20" w:rsidP="00234F20">
      <w:pPr>
        <w:ind w:left="360"/>
        <w:jc w:val="center"/>
        <w:rPr>
          <w:szCs w:val="28"/>
        </w:rPr>
      </w:pPr>
    </w:p>
    <w:p w:rsidR="00245D8E" w:rsidRPr="00234F20" w:rsidRDefault="00245D8E" w:rsidP="00234F20"/>
    <w:sectPr w:rsidR="00245D8E" w:rsidRPr="00234F20" w:rsidSect="00985B30">
      <w:headerReference w:type="even" r:id="rId71"/>
      <w:headerReference w:type="default" r:id="rId72"/>
      <w:footerReference w:type="default" r:id="rId73"/>
      <w:headerReference w:type="first" r:id="rId74"/>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EAB" w:rsidRDefault="00182EAB" w:rsidP="008837A4">
      <w:pPr>
        <w:spacing w:after="0" w:line="240" w:lineRule="auto"/>
      </w:pPr>
      <w:r>
        <w:separator/>
      </w:r>
    </w:p>
  </w:endnote>
  <w:endnote w:type="continuationSeparator" w:id="0">
    <w:p w:rsidR="00182EAB" w:rsidRDefault="00182EAB"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757758"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p>
  <w:p w:rsidR="00757758" w:rsidRDefault="00757758"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57758" w:rsidRPr="007E2D32" w:rsidRDefault="00757758"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EAB" w:rsidRDefault="00182EAB" w:rsidP="008837A4">
      <w:pPr>
        <w:spacing w:after="0" w:line="240" w:lineRule="auto"/>
      </w:pPr>
      <w:r>
        <w:separator/>
      </w:r>
    </w:p>
  </w:footnote>
  <w:footnote w:type="continuationSeparator" w:id="0">
    <w:p w:rsidR="00182EAB" w:rsidRDefault="00182EAB"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182E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Pr="004C60CE" w:rsidRDefault="00182EAB"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57758" w:rsidRPr="004C60CE">
      <w:rPr>
        <w:b/>
        <w:color w:val="FF0000"/>
      </w:rPr>
      <w:t>HOC360.NET - TÀI LIỆU HỌC TẬP MIỄN PHÍ</w:t>
    </w:r>
  </w:p>
  <w:p w:rsidR="00757758" w:rsidRDefault="00757758">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B664A0" w:rsidRDefault="00B66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182E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1552"/>
    <w:multiLevelType w:val="hybridMultilevel"/>
    <w:tmpl w:val="C988DF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4" w15:restartNumberingAfterBreak="0">
    <w:nsid w:val="79186F59"/>
    <w:multiLevelType w:val="hybridMultilevel"/>
    <w:tmpl w:val="6A0E0B90"/>
    <w:lvl w:ilvl="0" w:tplc="04090017">
      <w:start w:val="1"/>
      <w:numFmt w:val="lowerLetter"/>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5" w15:restartNumberingAfterBreak="0">
    <w:nsid w:val="7C924C41"/>
    <w:multiLevelType w:val="hybridMultilevel"/>
    <w:tmpl w:val="D7B6EA5C"/>
    <w:lvl w:ilvl="0" w:tplc="74008022">
      <w:start w:val="1"/>
      <w:numFmt w:val="lowerLetter"/>
      <w:lvlText w:val="%1)"/>
      <w:lvlJc w:val="left"/>
      <w:pPr>
        <w:tabs>
          <w:tab w:val="num" w:pos="450"/>
        </w:tabs>
        <w:ind w:left="45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num w:numId="1">
    <w:abstractNumId w:val="1"/>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060FE"/>
    <w:rsid w:val="00014095"/>
    <w:rsid w:val="00016642"/>
    <w:rsid w:val="00017EFA"/>
    <w:rsid w:val="000236CA"/>
    <w:rsid w:val="00023803"/>
    <w:rsid w:val="00023FA2"/>
    <w:rsid w:val="0003240A"/>
    <w:rsid w:val="00035369"/>
    <w:rsid w:val="00042380"/>
    <w:rsid w:val="00043B93"/>
    <w:rsid w:val="00050750"/>
    <w:rsid w:val="000609CC"/>
    <w:rsid w:val="00062C45"/>
    <w:rsid w:val="000868D7"/>
    <w:rsid w:val="00087A8E"/>
    <w:rsid w:val="00094BEF"/>
    <w:rsid w:val="000A068B"/>
    <w:rsid w:val="000A353E"/>
    <w:rsid w:val="000A459D"/>
    <w:rsid w:val="000B00C2"/>
    <w:rsid w:val="000B21F3"/>
    <w:rsid w:val="000C19C7"/>
    <w:rsid w:val="000D3838"/>
    <w:rsid w:val="000E0F76"/>
    <w:rsid w:val="000E1DFD"/>
    <w:rsid w:val="000F04B2"/>
    <w:rsid w:val="000F5E37"/>
    <w:rsid w:val="001023C2"/>
    <w:rsid w:val="001076E2"/>
    <w:rsid w:val="00121D84"/>
    <w:rsid w:val="001366B6"/>
    <w:rsid w:val="001377D4"/>
    <w:rsid w:val="0014105F"/>
    <w:rsid w:val="0014480D"/>
    <w:rsid w:val="001545BF"/>
    <w:rsid w:val="00156DA7"/>
    <w:rsid w:val="00160C98"/>
    <w:rsid w:val="001664D9"/>
    <w:rsid w:val="001813A7"/>
    <w:rsid w:val="00182EAB"/>
    <w:rsid w:val="00183A80"/>
    <w:rsid w:val="0018458A"/>
    <w:rsid w:val="00184AFC"/>
    <w:rsid w:val="00194525"/>
    <w:rsid w:val="001A2492"/>
    <w:rsid w:val="001A44CA"/>
    <w:rsid w:val="001A61C6"/>
    <w:rsid w:val="001C42FD"/>
    <w:rsid w:val="001C63A4"/>
    <w:rsid w:val="001C672D"/>
    <w:rsid w:val="001C6CC7"/>
    <w:rsid w:val="001D2248"/>
    <w:rsid w:val="001D22A4"/>
    <w:rsid w:val="001D4818"/>
    <w:rsid w:val="001D6AEC"/>
    <w:rsid w:val="001D6F35"/>
    <w:rsid w:val="001E2D10"/>
    <w:rsid w:val="001E6147"/>
    <w:rsid w:val="001E6203"/>
    <w:rsid w:val="001F0FE3"/>
    <w:rsid w:val="001F4EB4"/>
    <w:rsid w:val="00202B72"/>
    <w:rsid w:val="00207181"/>
    <w:rsid w:val="002106AB"/>
    <w:rsid w:val="00213FED"/>
    <w:rsid w:val="002160C7"/>
    <w:rsid w:val="002214AA"/>
    <w:rsid w:val="00222884"/>
    <w:rsid w:val="00234F20"/>
    <w:rsid w:val="0023766C"/>
    <w:rsid w:val="00242860"/>
    <w:rsid w:val="00245D8E"/>
    <w:rsid w:val="0025234E"/>
    <w:rsid w:val="0025239F"/>
    <w:rsid w:val="00254400"/>
    <w:rsid w:val="0026201F"/>
    <w:rsid w:val="002631EA"/>
    <w:rsid w:val="00272EB4"/>
    <w:rsid w:val="00276119"/>
    <w:rsid w:val="00287971"/>
    <w:rsid w:val="00291715"/>
    <w:rsid w:val="0029255F"/>
    <w:rsid w:val="00292C1D"/>
    <w:rsid w:val="00296DBE"/>
    <w:rsid w:val="002A1733"/>
    <w:rsid w:val="002A29FD"/>
    <w:rsid w:val="002A7B36"/>
    <w:rsid w:val="002C2654"/>
    <w:rsid w:val="002D020F"/>
    <w:rsid w:val="002D7D14"/>
    <w:rsid w:val="002E2520"/>
    <w:rsid w:val="002E321A"/>
    <w:rsid w:val="002E5228"/>
    <w:rsid w:val="002F7FBC"/>
    <w:rsid w:val="00305A6A"/>
    <w:rsid w:val="0030729F"/>
    <w:rsid w:val="00312D77"/>
    <w:rsid w:val="00313820"/>
    <w:rsid w:val="00314590"/>
    <w:rsid w:val="00314930"/>
    <w:rsid w:val="003258CF"/>
    <w:rsid w:val="003259E2"/>
    <w:rsid w:val="00326F11"/>
    <w:rsid w:val="003307F5"/>
    <w:rsid w:val="003370A0"/>
    <w:rsid w:val="003431B0"/>
    <w:rsid w:val="0034471B"/>
    <w:rsid w:val="00346626"/>
    <w:rsid w:val="00347F11"/>
    <w:rsid w:val="003563E6"/>
    <w:rsid w:val="00367946"/>
    <w:rsid w:val="00367FA8"/>
    <w:rsid w:val="00370EB4"/>
    <w:rsid w:val="00374608"/>
    <w:rsid w:val="003757F1"/>
    <w:rsid w:val="00376F2C"/>
    <w:rsid w:val="0037773F"/>
    <w:rsid w:val="00377C3C"/>
    <w:rsid w:val="0038402C"/>
    <w:rsid w:val="003840BB"/>
    <w:rsid w:val="003865A2"/>
    <w:rsid w:val="0039089A"/>
    <w:rsid w:val="003974D0"/>
    <w:rsid w:val="003A125D"/>
    <w:rsid w:val="003A26F8"/>
    <w:rsid w:val="003A4541"/>
    <w:rsid w:val="003A4FA7"/>
    <w:rsid w:val="003A5124"/>
    <w:rsid w:val="003B1469"/>
    <w:rsid w:val="003B1C7C"/>
    <w:rsid w:val="003B541F"/>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366AB"/>
    <w:rsid w:val="00441C7A"/>
    <w:rsid w:val="004448E6"/>
    <w:rsid w:val="00446CFB"/>
    <w:rsid w:val="00453D4D"/>
    <w:rsid w:val="00463D4E"/>
    <w:rsid w:val="00466B6C"/>
    <w:rsid w:val="00473252"/>
    <w:rsid w:val="004746BD"/>
    <w:rsid w:val="004812A0"/>
    <w:rsid w:val="00481D03"/>
    <w:rsid w:val="004850C6"/>
    <w:rsid w:val="004A2BF4"/>
    <w:rsid w:val="004A3227"/>
    <w:rsid w:val="004B1841"/>
    <w:rsid w:val="004B41FB"/>
    <w:rsid w:val="004C2513"/>
    <w:rsid w:val="004D4F5D"/>
    <w:rsid w:val="004E3AF4"/>
    <w:rsid w:val="004E4A3C"/>
    <w:rsid w:val="004E714F"/>
    <w:rsid w:val="004F1572"/>
    <w:rsid w:val="004F39B7"/>
    <w:rsid w:val="004F4B0A"/>
    <w:rsid w:val="004F64A2"/>
    <w:rsid w:val="004F67E5"/>
    <w:rsid w:val="00511DE9"/>
    <w:rsid w:val="0052131F"/>
    <w:rsid w:val="00521B15"/>
    <w:rsid w:val="00525CB3"/>
    <w:rsid w:val="00527400"/>
    <w:rsid w:val="00527F7A"/>
    <w:rsid w:val="00537007"/>
    <w:rsid w:val="00552D1B"/>
    <w:rsid w:val="00554114"/>
    <w:rsid w:val="005618C6"/>
    <w:rsid w:val="00566DD7"/>
    <w:rsid w:val="00567F0B"/>
    <w:rsid w:val="00570390"/>
    <w:rsid w:val="00570D6F"/>
    <w:rsid w:val="00571677"/>
    <w:rsid w:val="00573F1B"/>
    <w:rsid w:val="00575864"/>
    <w:rsid w:val="00577B55"/>
    <w:rsid w:val="00582488"/>
    <w:rsid w:val="005919C3"/>
    <w:rsid w:val="00592E62"/>
    <w:rsid w:val="0059561C"/>
    <w:rsid w:val="005974C4"/>
    <w:rsid w:val="005A1307"/>
    <w:rsid w:val="005A7252"/>
    <w:rsid w:val="005B51A7"/>
    <w:rsid w:val="005B5210"/>
    <w:rsid w:val="005B6CB0"/>
    <w:rsid w:val="005B72F4"/>
    <w:rsid w:val="005C47C3"/>
    <w:rsid w:val="005D76EF"/>
    <w:rsid w:val="005E5E04"/>
    <w:rsid w:val="005F1551"/>
    <w:rsid w:val="005F277A"/>
    <w:rsid w:val="00602370"/>
    <w:rsid w:val="00610BE7"/>
    <w:rsid w:val="0061342A"/>
    <w:rsid w:val="006168B1"/>
    <w:rsid w:val="00617C6A"/>
    <w:rsid w:val="00622DC4"/>
    <w:rsid w:val="006233A3"/>
    <w:rsid w:val="006308BB"/>
    <w:rsid w:val="00633937"/>
    <w:rsid w:val="00635189"/>
    <w:rsid w:val="0063716A"/>
    <w:rsid w:val="00644C0B"/>
    <w:rsid w:val="00645723"/>
    <w:rsid w:val="0066430C"/>
    <w:rsid w:val="00681137"/>
    <w:rsid w:val="00683B00"/>
    <w:rsid w:val="006852CF"/>
    <w:rsid w:val="006919B4"/>
    <w:rsid w:val="0069383C"/>
    <w:rsid w:val="006961C0"/>
    <w:rsid w:val="006A306A"/>
    <w:rsid w:val="006B1AE8"/>
    <w:rsid w:val="006B6E8A"/>
    <w:rsid w:val="006B6ED5"/>
    <w:rsid w:val="006C23F6"/>
    <w:rsid w:val="006C3069"/>
    <w:rsid w:val="006C4C66"/>
    <w:rsid w:val="006C6477"/>
    <w:rsid w:val="006D0D53"/>
    <w:rsid w:val="006D12A3"/>
    <w:rsid w:val="006D37F4"/>
    <w:rsid w:val="006E755A"/>
    <w:rsid w:val="006F4AAB"/>
    <w:rsid w:val="006F578E"/>
    <w:rsid w:val="00700F68"/>
    <w:rsid w:val="00703CC3"/>
    <w:rsid w:val="00704DD9"/>
    <w:rsid w:val="00707485"/>
    <w:rsid w:val="00711D67"/>
    <w:rsid w:val="00713CD7"/>
    <w:rsid w:val="00715A36"/>
    <w:rsid w:val="00715E1D"/>
    <w:rsid w:val="00723849"/>
    <w:rsid w:val="007300E3"/>
    <w:rsid w:val="00741561"/>
    <w:rsid w:val="00751D7B"/>
    <w:rsid w:val="007547C5"/>
    <w:rsid w:val="00757758"/>
    <w:rsid w:val="007605AD"/>
    <w:rsid w:val="00760E9F"/>
    <w:rsid w:val="007646D9"/>
    <w:rsid w:val="00765A4C"/>
    <w:rsid w:val="007720F8"/>
    <w:rsid w:val="00774EB6"/>
    <w:rsid w:val="0078157E"/>
    <w:rsid w:val="00782EEB"/>
    <w:rsid w:val="0078328B"/>
    <w:rsid w:val="00792638"/>
    <w:rsid w:val="007968CA"/>
    <w:rsid w:val="007A2C77"/>
    <w:rsid w:val="007A35BD"/>
    <w:rsid w:val="007A7288"/>
    <w:rsid w:val="007B01D3"/>
    <w:rsid w:val="007B1F5C"/>
    <w:rsid w:val="007B58B9"/>
    <w:rsid w:val="007B75AA"/>
    <w:rsid w:val="007B7614"/>
    <w:rsid w:val="007C1FE2"/>
    <w:rsid w:val="007C22B6"/>
    <w:rsid w:val="007D50BC"/>
    <w:rsid w:val="007E0F6C"/>
    <w:rsid w:val="007E2519"/>
    <w:rsid w:val="007F4245"/>
    <w:rsid w:val="007F4D26"/>
    <w:rsid w:val="007F76D4"/>
    <w:rsid w:val="00802E47"/>
    <w:rsid w:val="00822A5A"/>
    <w:rsid w:val="00823537"/>
    <w:rsid w:val="00823B42"/>
    <w:rsid w:val="00824528"/>
    <w:rsid w:val="00827E47"/>
    <w:rsid w:val="00840759"/>
    <w:rsid w:val="00845674"/>
    <w:rsid w:val="00852DFF"/>
    <w:rsid w:val="00870FBC"/>
    <w:rsid w:val="00873937"/>
    <w:rsid w:val="008837A4"/>
    <w:rsid w:val="008845FD"/>
    <w:rsid w:val="00887207"/>
    <w:rsid w:val="008944FA"/>
    <w:rsid w:val="00897B08"/>
    <w:rsid w:val="008B22DE"/>
    <w:rsid w:val="008B3FC4"/>
    <w:rsid w:val="008B4C5B"/>
    <w:rsid w:val="008B7A57"/>
    <w:rsid w:val="008C08E2"/>
    <w:rsid w:val="008C5F4F"/>
    <w:rsid w:val="008C6554"/>
    <w:rsid w:val="008D11A8"/>
    <w:rsid w:val="008D4861"/>
    <w:rsid w:val="008E093A"/>
    <w:rsid w:val="008F10E1"/>
    <w:rsid w:val="008F2379"/>
    <w:rsid w:val="008F3825"/>
    <w:rsid w:val="008F5B45"/>
    <w:rsid w:val="008F7920"/>
    <w:rsid w:val="00916B31"/>
    <w:rsid w:val="00917D70"/>
    <w:rsid w:val="00931ED0"/>
    <w:rsid w:val="00941CB6"/>
    <w:rsid w:val="0094230E"/>
    <w:rsid w:val="0094287B"/>
    <w:rsid w:val="0094354C"/>
    <w:rsid w:val="00943D4E"/>
    <w:rsid w:val="00945218"/>
    <w:rsid w:val="00953268"/>
    <w:rsid w:val="009551D8"/>
    <w:rsid w:val="0095556D"/>
    <w:rsid w:val="009579B4"/>
    <w:rsid w:val="00967D7C"/>
    <w:rsid w:val="00972303"/>
    <w:rsid w:val="0097489B"/>
    <w:rsid w:val="00982F17"/>
    <w:rsid w:val="00983378"/>
    <w:rsid w:val="00985B30"/>
    <w:rsid w:val="009867F2"/>
    <w:rsid w:val="009A35A7"/>
    <w:rsid w:val="009A37D5"/>
    <w:rsid w:val="009B403F"/>
    <w:rsid w:val="009B5086"/>
    <w:rsid w:val="009C3992"/>
    <w:rsid w:val="009C6FB5"/>
    <w:rsid w:val="009D700E"/>
    <w:rsid w:val="009F2E61"/>
    <w:rsid w:val="009F651C"/>
    <w:rsid w:val="009F6DA7"/>
    <w:rsid w:val="00A0302E"/>
    <w:rsid w:val="00A03557"/>
    <w:rsid w:val="00A05B5C"/>
    <w:rsid w:val="00A10518"/>
    <w:rsid w:val="00A11DBC"/>
    <w:rsid w:val="00A141D9"/>
    <w:rsid w:val="00A245D3"/>
    <w:rsid w:val="00A3575A"/>
    <w:rsid w:val="00A3637D"/>
    <w:rsid w:val="00A47D0A"/>
    <w:rsid w:val="00A51387"/>
    <w:rsid w:val="00A5141C"/>
    <w:rsid w:val="00A67C8D"/>
    <w:rsid w:val="00A73221"/>
    <w:rsid w:val="00A734E7"/>
    <w:rsid w:val="00A7684D"/>
    <w:rsid w:val="00A83CF0"/>
    <w:rsid w:val="00A8673E"/>
    <w:rsid w:val="00A86D7A"/>
    <w:rsid w:val="00A874A3"/>
    <w:rsid w:val="00A87966"/>
    <w:rsid w:val="00A9325E"/>
    <w:rsid w:val="00A97B86"/>
    <w:rsid w:val="00A97BE3"/>
    <w:rsid w:val="00AA0693"/>
    <w:rsid w:val="00AA5F64"/>
    <w:rsid w:val="00AB102B"/>
    <w:rsid w:val="00AB2AEB"/>
    <w:rsid w:val="00AB4BB5"/>
    <w:rsid w:val="00AC4DCE"/>
    <w:rsid w:val="00AC754E"/>
    <w:rsid w:val="00AE37BA"/>
    <w:rsid w:val="00AE668A"/>
    <w:rsid w:val="00AF5D40"/>
    <w:rsid w:val="00AF67C5"/>
    <w:rsid w:val="00AF795F"/>
    <w:rsid w:val="00B0432D"/>
    <w:rsid w:val="00B04E05"/>
    <w:rsid w:val="00B05867"/>
    <w:rsid w:val="00B07F4C"/>
    <w:rsid w:val="00B13723"/>
    <w:rsid w:val="00B147F1"/>
    <w:rsid w:val="00B2345D"/>
    <w:rsid w:val="00B339E4"/>
    <w:rsid w:val="00B35B08"/>
    <w:rsid w:val="00B40799"/>
    <w:rsid w:val="00B449C4"/>
    <w:rsid w:val="00B4756F"/>
    <w:rsid w:val="00B52BCB"/>
    <w:rsid w:val="00B61FE0"/>
    <w:rsid w:val="00B664A0"/>
    <w:rsid w:val="00B70748"/>
    <w:rsid w:val="00B71972"/>
    <w:rsid w:val="00B84C6B"/>
    <w:rsid w:val="00B913EF"/>
    <w:rsid w:val="00B93AD6"/>
    <w:rsid w:val="00BB538C"/>
    <w:rsid w:val="00BB67E0"/>
    <w:rsid w:val="00BB7C95"/>
    <w:rsid w:val="00BC047C"/>
    <w:rsid w:val="00BC4393"/>
    <w:rsid w:val="00BD7B39"/>
    <w:rsid w:val="00BE3545"/>
    <w:rsid w:val="00BE72BB"/>
    <w:rsid w:val="00BF3C35"/>
    <w:rsid w:val="00C05FC3"/>
    <w:rsid w:val="00C16B41"/>
    <w:rsid w:val="00C23293"/>
    <w:rsid w:val="00C26138"/>
    <w:rsid w:val="00C2717C"/>
    <w:rsid w:val="00C2744A"/>
    <w:rsid w:val="00C327D0"/>
    <w:rsid w:val="00C33F0F"/>
    <w:rsid w:val="00C41845"/>
    <w:rsid w:val="00C431DA"/>
    <w:rsid w:val="00C45A39"/>
    <w:rsid w:val="00C46376"/>
    <w:rsid w:val="00C50572"/>
    <w:rsid w:val="00C50D6A"/>
    <w:rsid w:val="00C54EF1"/>
    <w:rsid w:val="00C71AB1"/>
    <w:rsid w:val="00C80B00"/>
    <w:rsid w:val="00C80B18"/>
    <w:rsid w:val="00C8377B"/>
    <w:rsid w:val="00C85D0E"/>
    <w:rsid w:val="00C86E74"/>
    <w:rsid w:val="00C96CA6"/>
    <w:rsid w:val="00CA0987"/>
    <w:rsid w:val="00CA0B21"/>
    <w:rsid w:val="00CA1BB0"/>
    <w:rsid w:val="00CA436D"/>
    <w:rsid w:val="00CC2558"/>
    <w:rsid w:val="00CC6F3E"/>
    <w:rsid w:val="00CD270C"/>
    <w:rsid w:val="00CD6D85"/>
    <w:rsid w:val="00CD6DC3"/>
    <w:rsid w:val="00CD726A"/>
    <w:rsid w:val="00CE6406"/>
    <w:rsid w:val="00CE7AEC"/>
    <w:rsid w:val="00CF04DA"/>
    <w:rsid w:val="00CF0864"/>
    <w:rsid w:val="00CF286F"/>
    <w:rsid w:val="00CF4BDB"/>
    <w:rsid w:val="00CF6190"/>
    <w:rsid w:val="00D05193"/>
    <w:rsid w:val="00D062F3"/>
    <w:rsid w:val="00D075D5"/>
    <w:rsid w:val="00D11F75"/>
    <w:rsid w:val="00D1329D"/>
    <w:rsid w:val="00D242BC"/>
    <w:rsid w:val="00D2526F"/>
    <w:rsid w:val="00D3004C"/>
    <w:rsid w:val="00D32E95"/>
    <w:rsid w:val="00D54603"/>
    <w:rsid w:val="00D563BD"/>
    <w:rsid w:val="00D56E5F"/>
    <w:rsid w:val="00D63958"/>
    <w:rsid w:val="00D70157"/>
    <w:rsid w:val="00D74CFA"/>
    <w:rsid w:val="00D753CF"/>
    <w:rsid w:val="00D75A43"/>
    <w:rsid w:val="00D8228D"/>
    <w:rsid w:val="00D86FC0"/>
    <w:rsid w:val="00DA0203"/>
    <w:rsid w:val="00DA37F2"/>
    <w:rsid w:val="00DB4920"/>
    <w:rsid w:val="00DB7F63"/>
    <w:rsid w:val="00DC6AA4"/>
    <w:rsid w:val="00DD00FD"/>
    <w:rsid w:val="00DD44D1"/>
    <w:rsid w:val="00DD486A"/>
    <w:rsid w:val="00DD5E41"/>
    <w:rsid w:val="00DD77E7"/>
    <w:rsid w:val="00DD7879"/>
    <w:rsid w:val="00DE1E95"/>
    <w:rsid w:val="00DE371C"/>
    <w:rsid w:val="00DF04BD"/>
    <w:rsid w:val="00DF4E69"/>
    <w:rsid w:val="00E25541"/>
    <w:rsid w:val="00E30998"/>
    <w:rsid w:val="00E31928"/>
    <w:rsid w:val="00E3257C"/>
    <w:rsid w:val="00E4065A"/>
    <w:rsid w:val="00E47C3F"/>
    <w:rsid w:val="00E60A5D"/>
    <w:rsid w:val="00E6129A"/>
    <w:rsid w:val="00E62434"/>
    <w:rsid w:val="00E66885"/>
    <w:rsid w:val="00E6760A"/>
    <w:rsid w:val="00E70D14"/>
    <w:rsid w:val="00E734E7"/>
    <w:rsid w:val="00E74AB1"/>
    <w:rsid w:val="00E824A1"/>
    <w:rsid w:val="00E85B10"/>
    <w:rsid w:val="00E94316"/>
    <w:rsid w:val="00E978D5"/>
    <w:rsid w:val="00EB0BA5"/>
    <w:rsid w:val="00EC1D7C"/>
    <w:rsid w:val="00EC37CB"/>
    <w:rsid w:val="00EE08E4"/>
    <w:rsid w:val="00EE4576"/>
    <w:rsid w:val="00EE6A04"/>
    <w:rsid w:val="00EF2504"/>
    <w:rsid w:val="00EF2F80"/>
    <w:rsid w:val="00EF3455"/>
    <w:rsid w:val="00EF565C"/>
    <w:rsid w:val="00F10385"/>
    <w:rsid w:val="00F30171"/>
    <w:rsid w:val="00F30716"/>
    <w:rsid w:val="00F31452"/>
    <w:rsid w:val="00F3429D"/>
    <w:rsid w:val="00F34C84"/>
    <w:rsid w:val="00F351AE"/>
    <w:rsid w:val="00F365E9"/>
    <w:rsid w:val="00F43751"/>
    <w:rsid w:val="00F4480C"/>
    <w:rsid w:val="00F52E34"/>
    <w:rsid w:val="00F531A8"/>
    <w:rsid w:val="00F6279F"/>
    <w:rsid w:val="00F6362D"/>
    <w:rsid w:val="00F674D9"/>
    <w:rsid w:val="00F726BF"/>
    <w:rsid w:val="00F73004"/>
    <w:rsid w:val="00F92CB1"/>
    <w:rsid w:val="00FA2409"/>
    <w:rsid w:val="00FA3B74"/>
    <w:rsid w:val="00FA61F0"/>
    <w:rsid w:val="00FA65F8"/>
    <w:rsid w:val="00FC3826"/>
    <w:rsid w:val="00FC47A1"/>
    <w:rsid w:val="00FC4A78"/>
    <w:rsid w:val="00FC6BB7"/>
    <w:rsid w:val="00FC7C76"/>
    <w:rsid w:val="00FD14E1"/>
    <w:rsid w:val="00FD15EC"/>
    <w:rsid w:val="00FD2955"/>
    <w:rsid w:val="00FD5337"/>
    <w:rsid w:val="00FD5EC2"/>
    <w:rsid w:val="00FD65CB"/>
    <w:rsid w:val="00FE3A04"/>
    <w:rsid w:val="00FF1097"/>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0B431C"/>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character" w:styleId="PlaceholderText">
    <w:name w:val="Placeholder Text"/>
    <w:basedOn w:val="DefaultParagraphFont"/>
    <w:uiPriority w:val="99"/>
    <w:semiHidden/>
    <w:rsid w:val="00A97BE3"/>
    <w:rPr>
      <w:color w:val="808080"/>
    </w:rPr>
  </w:style>
  <w:style w:type="paragraph" w:customStyle="1" w:styleId="NoSpacing1">
    <w:name w:val="No Spacing1"/>
    <w:uiPriority w:val="99"/>
    <w:rsid w:val="00F3429D"/>
    <w:pPr>
      <w:spacing w:after="0" w:line="240" w:lineRule="auto"/>
    </w:pPr>
    <w:rPr>
      <w:rFonts w:eastAsia="Arial"/>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35088283">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2380060">
      <w:bodyDiv w:val="1"/>
      <w:marLeft w:val="0"/>
      <w:marRight w:val="0"/>
      <w:marTop w:val="0"/>
      <w:marBottom w:val="0"/>
      <w:divBdr>
        <w:top w:val="none" w:sz="0" w:space="0" w:color="auto"/>
        <w:left w:val="none" w:sz="0" w:space="0" w:color="auto"/>
        <w:bottom w:val="none" w:sz="0" w:space="0" w:color="auto"/>
        <w:right w:val="none" w:sz="0" w:space="0" w:color="auto"/>
      </w:divBdr>
    </w:div>
    <w:div w:id="84303354">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03963065">
      <w:bodyDiv w:val="1"/>
      <w:marLeft w:val="0"/>
      <w:marRight w:val="0"/>
      <w:marTop w:val="0"/>
      <w:marBottom w:val="0"/>
      <w:divBdr>
        <w:top w:val="none" w:sz="0" w:space="0" w:color="auto"/>
        <w:left w:val="none" w:sz="0" w:space="0" w:color="auto"/>
        <w:bottom w:val="none" w:sz="0" w:space="0" w:color="auto"/>
        <w:right w:val="none" w:sz="0" w:space="0" w:color="auto"/>
      </w:divBdr>
    </w:div>
    <w:div w:id="133375135">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55465172">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76241268">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2040124">
      <w:bodyDiv w:val="1"/>
      <w:marLeft w:val="0"/>
      <w:marRight w:val="0"/>
      <w:marTop w:val="0"/>
      <w:marBottom w:val="0"/>
      <w:divBdr>
        <w:top w:val="none" w:sz="0" w:space="0" w:color="auto"/>
        <w:left w:val="none" w:sz="0" w:space="0" w:color="auto"/>
        <w:bottom w:val="none" w:sz="0" w:space="0" w:color="auto"/>
        <w:right w:val="none" w:sz="0" w:space="0" w:color="auto"/>
      </w:divBdr>
    </w:div>
    <w:div w:id="19276546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199900610">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78075151">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283313339">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8509177">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20429429">
      <w:bodyDiv w:val="1"/>
      <w:marLeft w:val="0"/>
      <w:marRight w:val="0"/>
      <w:marTop w:val="0"/>
      <w:marBottom w:val="0"/>
      <w:divBdr>
        <w:top w:val="none" w:sz="0" w:space="0" w:color="auto"/>
        <w:left w:val="none" w:sz="0" w:space="0" w:color="auto"/>
        <w:bottom w:val="none" w:sz="0" w:space="0" w:color="auto"/>
        <w:right w:val="none" w:sz="0" w:space="0" w:color="auto"/>
      </w:divBdr>
    </w:div>
    <w:div w:id="326830443">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014483">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06656154">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3812527">
      <w:bodyDiv w:val="1"/>
      <w:marLeft w:val="0"/>
      <w:marRight w:val="0"/>
      <w:marTop w:val="0"/>
      <w:marBottom w:val="0"/>
      <w:divBdr>
        <w:top w:val="none" w:sz="0" w:space="0" w:color="auto"/>
        <w:left w:val="none" w:sz="0" w:space="0" w:color="auto"/>
        <w:bottom w:val="none" w:sz="0" w:space="0" w:color="auto"/>
        <w:right w:val="none" w:sz="0" w:space="0" w:color="auto"/>
      </w:divBdr>
    </w:div>
    <w:div w:id="47291682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09578">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62318085">
      <w:bodyDiv w:val="1"/>
      <w:marLeft w:val="0"/>
      <w:marRight w:val="0"/>
      <w:marTop w:val="0"/>
      <w:marBottom w:val="0"/>
      <w:divBdr>
        <w:top w:val="none" w:sz="0" w:space="0" w:color="auto"/>
        <w:left w:val="none" w:sz="0" w:space="0" w:color="auto"/>
        <w:bottom w:val="none" w:sz="0" w:space="0" w:color="auto"/>
        <w:right w:val="none" w:sz="0" w:space="0" w:color="auto"/>
      </w:divBdr>
    </w:div>
    <w:div w:id="667488485">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1030915">
      <w:bodyDiv w:val="1"/>
      <w:marLeft w:val="0"/>
      <w:marRight w:val="0"/>
      <w:marTop w:val="0"/>
      <w:marBottom w:val="0"/>
      <w:divBdr>
        <w:top w:val="none" w:sz="0" w:space="0" w:color="auto"/>
        <w:left w:val="none" w:sz="0" w:space="0" w:color="auto"/>
        <w:bottom w:val="none" w:sz="0" w:space="0" w:color="auto"/>
        <w:right w:val="none" w:sz="0" w:space="0" w:color="auto"/>
      </w:divBdr>
    </w:div>
    <w:div w:id="671839536">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84137792">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00209390">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26225068">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772282720">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16148767">
      <w:bodyDiv w:val="1"/>
      <w:marLeft w:val="0"/>
      <w:marRight w:val="0"/>
      <w:marTop w:val="0"/>
      <w:marBottom w:val="0"/>
      <w:divBdr>
        <w:top w:val="none" w:sz="0" w:space="0" w:color="auto"/>
        <w:left w:val="none" w:sz="0" w:space="0" w:color="auto"/>
        <w:bottom w:val="none" w:sz="0" w:space="0" w:color="auto"/>
        <w:right w:val="none" w:sz="0" w:space="0" w:color="auto"/>
      </w:divBdr>
    </w:div>
    <w:div w:id="821198799">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40662899">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67646665">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81676934">
      <w:bodyDiv w:val="1"/>
      <w:marLeft w:val="0"/>
      <w:marRight w:val="0"/>
      <w:marTop w:val="0"/>
      <w:marBottom w:val="0"/>
      <w:divBdr>
        <w:top w:val="none" w:sz="0" w:space="0" w:color="auto"/>
        <w:left w:val="none" w:sz="0" w:space="0" w:color="auto"/>
        <w:bottom w:val="none" w:sz="0" w:space="0" w:color="auto"/>
        <w:right w:val="none" w:sz="0" w:space="0" w:color="auto"/>
      </w:divBdr>
    </w:div>
    <w:div w:id="891231194">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01645612">
      <w:bodyDiv w:val="1"/>
      <w:marLeft w:val="0"/>
      <w:marRight w:val="0"/>
      <w:marTop w:val="0"/>
      <w:marBottom w:val="0"/>
      <w:divBdr>
        <w:top w:val="none" w:sz="0" w:space="0" w:color="auto"/>
        <w:left w:val="none" w:sz="0" w:space="0" w:color="auto"/>
        <w:bottom w:val="none" w:sz="0" w:space="0" w:color="auto"/>
        <w:right w:val="none" w:sz="0" w:space="0" w:color="auto"/>
      </w:divBdr>
    </w:div>
    <w:div w:id="935403471">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75910161">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5500669">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081293448">
      <w:bodyDiv w:val="1"/>
      <w:marLeft w:val="0"/>
      <w:marRight w:val="0"/>
      <w:marTop w:val="0"/>
      <w:marBottom w:val="0"/>
      <w:divBdr>
        <w:top w:val="none" w:sz="0" w:space="0" w:color="auto"/>
        <w:left w:val="none" w:sz="0" w:space="0" w:color="auto"/>
        <w:bottom w:val="none" w:sz="0" w:space="0" w:color="auto"/>
        <w:right w:val="none" w:sz="0" w:space="0" w:color="auto"/>
      </w:divBdr>
    </w:div>
    <w:div w:id="1083262521">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05420731">
      <w:bodyDiv w:val="1"/>
      <w:marLeft w:val="0"/>
      <w:marRight w:val="0"/>
      <w:marTop w:val="0"/>
      <w:marBottom w:val="0"/>
      <w:divBdr>
        <w:top w:val="none" w:sz="0" w:space="0" w:color="auto"/>
        <w:left w:val="none" w:sz="0" w:space="0" w:color="auto"/>
        <w:bottom w:val="none" w:sz="0" w:space="0" w:color="auto"/>
        <w:right w:val="none" w:sz="0" w:space="0" w:color="auto"/>
      </w:divBdr>
    </w:div>
    <w:div w:id="114026690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86596366">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193417301">
      <w:bodyDiv w:val="1"/>
      <w:marLeft w:val="0"/>
      <w:marRight w:val="0"/>
      <w:marTop w:val="0"/>
      <w:marBottom w:val="0"/>
      <w:divBdr>
        <w:top w:val="none" w:sz="0" w:space="0" w:color="auto"/>
        <w:left w:val="none" w:sz="0" w:space="0" w:color="auto"/>
        <w:bottom w:val="none" w:sz="0" w:space="0" w:color="auto"/>
        <w:right w:val="none" w:sz="0" w:space="0" w:color="auto"/>
      </w:divBdr>
    </w:div>
    <w:div w:id="1199197595">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30461861">
      <w:bodyDiv w:val="1"/>
      <w:marLeft w:val="0"/>
      <w:marRight w:val="0"/>
      <w:marTop w:val="0"/>
      <w:marBottom w:val="0"/>
      <w:divBdr>
        <w:top w:val="none" w:sz="0" w:space="0" w:color="auto"/>
        <w:left w:val="none" w:sz="0" w:space="0" w:color="auto"/>
        <w:bottom w:val="none" w:sz="0" w:space="0" w:color="auto"/>
        <w:right w:val="none" w:sz="0" w:space="0" w:color="auto"/>
      </w:divBdr>
    </w:div>
    <w:div w:id="12428331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63877230">
      <w:bodyDiv w:val="1"/>
      <w:marLeft w:val="0"/>
      <w:marRight w:val="0"/>
      <w:marTop w:val="0"/>
      <w:marBottom w:val="0"/>
      <w:divBdr>
        <w:top w:val="none" w:sz="0" w:space="0" w:color="auto"/>
        <w:left w:val="none" w:sz="0" w:space="0" w:color="auto"/>
        <w:bottom w:val="none" w:sz="0" w:space="0" w:color="auto"/>
        <w:right w:val="none" w:sz="0" w:space="0" w:color="auto"/>
      </w:divBdr>
    </w:div>
    <w:div w:id="1275551900">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3462003">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0135970">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29938950">
      <w:bodyDiv w:val="1"/>
      <w:marLeft w:val="0"/>
      <w:marRight w:val="0"/>
      <w:marTop w:val="0"/>
      <w:marBottom w:val="0"/>
      <w:divBdr>
        <w:top w:val="none" w:sz="0" w:space="0" w:color="auto"/>
        <w:left w:val="none" w:sz="0" w:space="0" w:color="auto"/>
        <w:bottom w:val="none" w:sz="0" w:space="0" w:color="auto"/>
        <w:right w:val="none" w:sz="0" w:space="0" w:color="auto"/>
      </w:divBdr>
    </w:div>
    <w:div w:id="1335380605">
      <w:bodyDiv w:val="1"/>
      <w:marLeft w:val="0"/>
      <w:marRight w:val="0"/>
      <w:marTop w:val="0"/>
      <w:marBottom w:val="0"/>
      <w:divBdr>
        <w:top w:val="none" w:sz="0" w:space="0" w:color="auto"/>
        <w:left w:val="none" w:sz="0" w:space="0" w:color="auto"/>
        <w:bottom w:val="none" w:sz="0" w:space="0" w:color="auto"/>
        <w:right w:val="none" w:sz="0" w:space="0" w:color="auto"/>
      </w:divBdr>
    </w:div>
    <w:div w:id="1341661028">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58501168">
      <w:bodyDiv w:val="1"/>
      <w:marLeft w:val="0"/>
      <w:marRight w:val="0"/>
      <w:marTop w:val="0"/>
      <w:marBottom w:val="0"/>
      <w:divBdr>
        <w:top w:val="none" w:sz="0" w:space="0" w:color="auto"/>
        <w:left w:val="none" w:sz="0" w:space="0" w:color="auto"/>
        <w:bottom w:val="none" w:sz="0" w:space="0" w:color="auto"/>
        <w:right w:val="none" w:sz="0" w:space="0" w:color="auto"/>
      </w:divBdr>
    </w:div>
    <w:div w:id="1361663568">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1517875">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3932663">
      <w:bodyDiv w:val="1"/>
      <w:marLeft w:val="0"/>
      <w:marRight w:val="0"/>
      <w:marTop w:val="0"/>
      <w:marBottom w:val="0"/>
      <w:divBdr>
        <w:top w:val="none" w:sz="0" w:space="0" w:color="auto"/>
        <w:left w:val="none" w:sz="0" w:space="0" w:color="auto"/>
        <w:bottom w:val="none" w:sz="0" w:space="0" w:color="auto"/>
        <w:right w:val="none" w:sz="0" w:space="0" w:color="auto"/>
      </w:divBdr>
    </w:div>
    <w:div w:id="1434320962">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54590594">
      <w:bodyDiv w:val="1"/>
      <w:marLeft w:val="0"/>
      <w:marRight w:val="0"/>
      <w:marTop w:val="0"/>
      <w:marBottom w:val="0"/>
      <w:divBdr>
        <w:top w:val="none" w:sz="0" w:space="0" w:color="auto"/>
        <w:left w:val="none" w:sz="0" w:space="0" w:color="auto"/>
        <w:bottom w:val="none" w:sz="0" w:space="0" w:color="auto"/>
        <w:right w:val="none" w:sz="0" w:space="0" w:color="auto"/>
      </w:divBdr>
    </w:div>
    <w:div w:id="1455441051">
      <w:bodyDiv w:val="1"/>
      <w:marLeft w:val="0"/>
      <w:marRight w:val="0"/>
      <w:marTop w:val="0"/>
      <w:marBottom w:val="0"/>
      <w:divBdr>
        <w:top w:val="none" w:sz="0" w:space="0" w:color="auto"/>
        <w:left w:val="none" w:sz="0" w:space="0" w:color="auto"/>
        <w:bottom w:val="none" w:sz="0" w:space="0" w:color="auto"/>
        <w:right w:val="none" w:sz="0" w:space="0" w:color="auto"/>
      </w:divBdr>
    </w:div>
    <w:div w:id="1472164020">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4956511">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54847933">
      <w:bodyDiv w:val="1"/>
      <w:marLeft w:val="0"/>
      <w:marRight w:val="0"/>
      <w:marTop w:val="0"/>
      <w:marBottom w:val="0"/>
      <w:divBdr>
        <w:top w:val="none" w:sz="0" w:space="0" w:color="auto"/>
        <w:left w:val="none" w:sz="0" w:space="0" w:color="auto"/>
        <w:bottom w:val="none" w:sz="0" w:space="0" w:color="auto"/>
        <w:right w:val="none" w:sz="0" w:space="0" w:color="auto"/>
      </w:divBdr>
    </w:div>
    <w:div w:id="1561599803">
      <w:bodyDiv w:val="1"/>
      <w:marLeft w:val="0"/>
      <w:marRight w:val="0"/>
      <w:marTop w:val="0"/>
      <w:marBottom w:val="0"/>
      <w:divBdr>
        <w:top w:val="none" w:sz="0" w:space="0" w:color="auto"/>
        <w:left w:val="none" w:sz="0" w:space="0" w:color="auto"/>
        <w:bottom w:val="none" w:sz="0" w:space="0" w:color="auto"/>
        <w:right w:val="none" w:sz="0" w:space="0" w:color="auto"/>
      </w:divBdr>
    </w:div>
    <w:div w:id="1563440320">
      <w:bodyDiv w:val="1"/>
      <w:marLeft w:val="0"/>
      <w:marRight w:val="0"/>
      <w:marTop w:val="0"/>
      <w:marBottom w:val="0"/>
      <w:divBdr>
        <w:top w:val="none" w:sz="0" w:space="0" w:color="auto"/>
        <w:left w:val="none" w:sz="0" w:space="0" w:color="auto"/>
        <w:bottom w:val="none" w:sz="0" w:space="0" w:color="auto"/>
        <w:right w:val="none" w:sz="0" w:space="0" w:color="auto"/>
      </w:divBdr>
    </w:div>
    <w:div w:id="1568569696">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81521186">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52712425">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4107995">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36707685">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46031086">
      <w:bodyDiv w:val="1"/>
      <w:marLeft w:val="0"/>
      <w:marRight w:val="0"/>
      <w:marTop w:val="0"/>
      <w:marBottom w:val="0"/>
      <w:divBdr>
        <w:top w:val="none" w:sz="0" w:space="0" w:color="auto"/>
        <w:left w:val="none" w:sz="0" w:space="0" w:color="auto"/>
        <w:bottom w:val="none" w:sz="0" w:space="0" w:color="auto"/>
        <w:right w:val="none" w:sz="0" w:space="0" w:color="auto"/>
      </w:divBdr>
    </w:div>
    <w:div w:id="1749232085">
      <w:bodyDiv w:val="1"/>
      <w:marLeft w:val="0"/>
      <w:marRight w:val="0"/>
      <w:marTop w:val="0"/>
      <w:marBottom w:val="0"/>
      <w:divBdr>
        <w:top w:val="none" w:sz="0" w:space="0" w:color="auto"/>
        <w:left w:val="none" w:sz="0" w:space="0" w:color="auto"/>
        <w:bottom w:val="none" w:sz="0" w:space="0" w:color="auto"/>
        <w:right w:val="none" w:sz="0" w:space="0" w:color="auto"/>
      </w:divBdr>
    </w:div>
    <w:div w:id="1756593027">
      <w:bodyDiv w:val="1"/>
      <w:marLeft w:val="0"/>
      <w:marRight w:val="0"/>
      <w:marTop w:val="0"/>
      <w:marBottom w:val="0"/>
      <w:divBdr>
        <w:top w:val="none" w:sz="0" w:space="0" w:color="auto"/>
        <w:left w:val="none" w:sz="0" w:space="0" w:color="auto"/>
        <w:bottom w:val="none" w:sz="0" w:space="0" w:color="auto"/>
        <w:right w:val="none" w:sz="0" w:space="0" w:color="auto"/>
      </w:divBdr>
    </w:div>
    <w:div w:id="1779136318">
      <w:bodyDiv w:val="1"/>
      <w:marLeft w:val="0"/>
      <w:marRight w:val="0"/>
      <w:marTop w:val="0"/>
      <w:marBottom w:val="0"/>
      <w:divBdr>
        <w:top w:val="none" w:sz="0" w:space="0" w:color="auto"/>
        <w:left w:val="none" w:sz="0" w:space="0" w:color="auto"/>
        <w:bottom w:val="none" w:sz="0" w:space="0" w:color="auto"/>
        <w:right w:val="none" w:sz="0" w:space="0" w:color="auto"/>
      </w:divBdr>
    </w:div>
    <w:div w:id="1779327292">
      <w:bodyDiv w:val="1"/>
      <w:marLeft w:val="0"/>
      <w:marRight w:val="0"/>
      <w:marTop w:val="0"/>
      <w:marBottom w:val="0"/>
      <w:divBdr>
        <w:top w:val="none" w:sz="0" w:space="0" w:color="auto"/>
        <w:left w:val="none" w:sz="0" w:space="0" w:color="auto"/>
        <w:bottom w:val="none" w:sz="0" w:space="0" w:color="auto"/>
        <w:right w:val="none" w:sz="0" w:space="0" w:color="auto"/>
      </w:divBdr>
    </w:div>
    <w:div w:id="1784035153">
      <w:bodyDiv w:val="1"/>
      <w:marLeft w:val="0"/>
      <w:marRight w:val="0"/>
      <w:marTop w:val="0"/>
      <w:marBottom w:val="0"/>
      <w:divBdr>
        <w:top w:val="none" w:sz="0" w:space="0" w:color="auto"/>
        <w:left w:val="none" w:sz="0" w:space="0" w:color="auto"/>
        <w:bottom w:val="none" w:sz="0" w:space="0" w:color="auto"/>
        <w:right w:val="none" w:sz="0" w:space="0" w:color="auto"/>
      </w:divBdr>
    </w:div>
    <w:div w:id="1789011303">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509408">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23697481">
      <w:bodyDiv w:val="1"/>
      <w:marLeft w:val="0"/>
      <w:marRight w:val="0"/>
      <w:marTop w:val="0"/>
      <w:marBottom w:val="0"/>
      <w:divBdr>
        <w:top w:val="none" w:sz="0" w:space="0" w:color="auto"/>
        <w:left w:val="none" w:sz="0" w:space="0" w:color="auto"/>
        <w:bottom w:val="none" w:sz="0" w:space="0" w:color="auto"/>
        <w:right w:val="none" w:sz="0" w:space="0" w:color="auto"/>
      </w:divBdr>
    </w:div>
    <w:div w:id="1825852284">
      <w:bodyDiv w:val="1"/>
      <w:marLeft w:val="0"/>
      <w:marRight w:val="0"/>
      <w:marTop w:val="0"/>
      <w:marBottom w:val="0"/>
      <w:divBdr>
        <w:top w:val="none" w:sz="0" w:space="0" w:color="auto"/>
        <w:left w:val="none" w:sz="0" w:space="0" w:color="auto"/>
        <w:bottom w:val="none" w:sz="0" w:space="0" w:color="auto"/>
        <w:right w:val="none" w:sz="0" w:space="0" w:color="auto"/>
      </w:divBdr>
    </w:div>
    <w:div w:id="1835801255">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46701513">
      <w:bodyDiv w:val="1"/>
      <w:marLeft w:val="0"/>
      <w:marRight w:val="0"/>
      <w:marTop w:val="0"/>
      <w:marBottom w:val="0"/>
      <w:divBdr>
        <w:top w:val="none" w:sz="0" w:space="0" w:color="auto"/>
        <w:left w:val="none" w:sz="0" w:space="0" w:color="auto"/>
        <w:bottom w:val="none" w:sz="0" w:space="0" w:color="auto"/>
        <w:right w:val="none" w:sz="0" w:space="0" w:color="auto"/>
      </w:divBdr>
    </w:div>
    <w:div w:id="1879199514">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892494262">
      <w:bodyDiv w:val="1"/>
      <w:marLeft w:val="0"/>
      <w:marRight w:val="0"/>
      <w:marTop w:val="0"/>
      <w:marBottom w:val="0"/>
      <w:divBdr>
        <w:top w:val="none" w:sz="0" w:space="0" w:color="auto"/>
        <w:left w:val="none" w:sz="0" w:space="0" w:color="auto"/>
        <w:bottom w:val="none" w:sz="0" w:space="0" w:color="auto"/>
        <w:right w:val="none" w:sz="0" w:space="0" w:color="auto"/>
      </w:divBdr>
    </w:div>
    <w:div w:id="189866279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10916809">
      <w:bodyDiv w:val="1"/>
      <w:marLeft w:val="0"/>
      <w:marRight w:val="0"/>
      <w:marTop w:val="0"/>
      <w:marBottom w:val="0"/>
      <w:divBdr>
        <w:top w:val="none" w:sz="0" w:space="0" w:color="auto"/>
        <w:left w:val="none" w:sz="0" w:space="0" w:color="auto"/>
        <w:bottom w:val="none" w:sz="0" w:space="0" w:color="auto"/>
        <w:right w:val="none" w:sz="0" w:space="0" w:color="auto"/>
      </w:divBdr>
    </w:div>
    <w:div w:id="1941521357">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2880184">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84694144">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19118729">
      <w:bodyDiv w:val="1"/>
      <w:marLeft w:val="0"/>
      <w:marRight w:val="0"/>
      <w:marTop w:val="0"/>
      <w:marBottom w:val="0"/>
      <w:divBdr>
        <w:top w:val="none" w:sz="0" w:space="0" w:color="auto"/>
        <w:left w:val="none" w:sz="0" w:space="0" w:color="auto"/>
        <w:bottom w:val="none" w:sz="0" w:space="0" w:color="auto"/>
        <w:right w:val="none" w:sz="0" w:space="0" w:color="auto"/>
      </w:divBdr>
    </w:div>
    <w:div w:id="2067870533">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0103062">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 w:id="2129618808">
      <w:bodyDiv w:val="1"/>
      <w:marLeft w:val="0"/>
      <w:marRight w:val="0"/>
      <w:marTop w:val="0"/>
      <w:marBottom w:val="0"/>
      <w:divBdr>
        <w:top w:val="none" w:sz="0" w:space="0" w:color="auto"/>
        <w:left w:val="none" w:sz="0" w:space="0" w:color="auto"/>
        <w:bottom w:val="none" w:sz="0" w:space="0" w:color="auto"/>
        <w:right w:val="none" w:sz="0" w:space="0" w:color="auto"/>
      </w:divBdr>
    </w:div>
    <w:div w:id="2135825687">
      <w:bodyDiv w:val="1"/>
      <w:marLeft w:val="0"/>
      <w:marRight w:val="0"/>
      <w:marTop w:val="0"/>
      <w:marBottom w:val="0"/>
      <w:divBdr>
        <w:top w:val="none" w:sz="0" w:space="0" w:color="auto"/>
        <w:left w:val="none" w:sz="0" w:space="0" w:color="auto"/>
        <w:bottom w:val="none" w:sz="0" w:space="0" w:color="auto"/>
        <w:right w:val="none" w:sz="0" w:space="0" w:color="auto"/>
      </w:divBdr>
    </w:div>
    <w:div w:id="2139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8.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21.wmf"/><Relationship Id="rId47" Type="http://schemas.openxmlformats.org/officeDocument/2006/relationships/image" Target="media/image26.wmf"/><Relationship Id="rId50" Type="http://schemas.openxmlformats.org/officeDocument/2006/relationships/image" Target="media/image29.wmf"/><Relationship Id="rId55" Type="http://schemas.openxmlformats.org/officeDocument/2006/relationships/image" Target="media/image34.wmf"/><Relationship Id="rId63" Type="http://schemas.openxmlformats.org/officeDocument/2006/relationships/image" Target="media/image42.wmf"/><Relationship Id="rId68" Type="http://schemas.openxmlformats.org/officeDocument/2006/relationships/image" Target="media/image47.w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image" Target="media/image24.wmf"/><Relationship Id="rId53" Type="http://schemas.openxmlformats.org/officeDocument/2006/relationships/image" Target="media/image32.wmf"/><Relationship Id="rId58" Type="http://schemas.openxmlformats.org/officeDocument/2006/relationships/image" Target="media/image37.wmf"/><Relationship Id="rId66" Type="http://schemas.openxmlformats.org/officeDocument/2006/relationships/image" Target="media/image45.wmf"/><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8.wmf"/><Relationship Id="rId57" Type="http://schemas.openxmlformats.org/officeDocument/2006/relationships/image" Target="media/image36.wmf"/><Relationship Id="rId61" Type="http://schemas.openxmlformats.org/officeDocument/2006/relationships/image" Target="media/image40.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3.wmf"/><Relationship Id="rId52" Type="http://schemas.openxmlformats.org/officeDocument/2006/relationships/image" Target="media/image31.wmf"/><Relationship Id="rId60" Type="http://schemas.openxmlformats.org/officeDocument/2006/relationships/image" Target="media/image39.wmf"/><Relationship Id="rId65" Type="http://schemas.openxmlformats.org/officeDocument/2006/relationships/image" Target="media/image44.wmf"/><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22.wmf"/><Relationship Id="rId48" Type="http://schemas.openxmlformats.org/officeDocument/2006/relationships/image" Target="media/image27.wmf"/><Relationship Id="rId56" Type="http://schemas.openxmlformats.org/officeDocument/2006/relationships/image" Target="media/image35.wmf"/><Relationship Id="rId64" Type="http://schemas.openxmlformats.org/officeDocument/2006/relationships/image" Target="media/image43.wmf"/><Relationship Id="rId69" Type="http://schemas.openxmlformats.org/officeDocument/2006/relationships/image" Target="media/image48.wmf"/><Relationship Id="rId8" Type="http://schemas.openxmlformats.org/officeDocument/2006/relationships/image" Target="media/image1.wmf"/><Relationship Id="rId51" Type="http://schemas.openxmlformats.org/officeDocument/2006/relationships/image" Target="media/image30.wmf"/><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5.wmf"/><Relationship Id="rId59" Type="http://schemas.openxmlformats.org/officeDocument/2006/relationships/image" Target="media/image38.wmf"/><Relationship Id="rId67" Type="http://schemas.openxmlformats.org/officeDocument/2006/relationships/image" Target="media/image46.wmf"/><Relationship Id="rId20" Type="http://schemas.openxmlformats.org/officeDocument/2006/relationships/image" Target="media/image7.wmf"/><Relationship Id="rId41" Type="http://schemas.openxmlformats.org/officeDocument/2006/relationships/image" Target="media/image20.wmf"/><Relationship Id="rId54" Type="http://schemas.openxmlformats.org/officeDocument/2006/relationships/image" Target="media/image33.wmf"/><Relationship Id="rId62" Type="http://schemas.openxmlformats.org/officeDocument/2006/relationships/image" Target="media/image41.wmf"/><Relationship Id="rId70" Type="http://schemas.openxmlformats.org/officeDocument/2006/relationships/image" Target="media/image49.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6214-E16B-40CF-B825-1C8F8638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2019-06-22T13:58:00Z</cp:lastPrinted>
  <dcterms:created xsi:type="dcterms:W3CDTF">2019-06-22T14:21:00Z</dcterms:created>
  <dcterms:modified xsi:type="dcterms:W3CDTF">2019-06-22T14:21:00Z</dcterms:modified>
</cp:coreProperties>
</file>